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F1" w:rsidRPr="00BF15B8" w:rsidRDefault="00026801" w:rsidP="00E366E2">
      <w:pPr>
        <w:jc w:val="center"/>
        <w:rPr>
          <w:rFonts w:asciiTheme="minorHAnsi" w:hAnsiTheme="minorHAnsi"/>
          <w:sz w:val="28"/>
          <w:szCs w:val="28"/>
          <w:u w:val="single"/>
        </w:rPr>
      </w:pPr>
      <w:r>
        <w:rPr>
          <w:rFonts w:asciiTheme="minorHAnsi" w:hAnsiTheme="minorHAnsi"/>
          <w:sz w:val="28"/>
          <w:szCs w:val="28"/>
          <w:u w:val="single"/>
        </w:rPr>
        <w:t>Nascholingscyclus BZF</w:t>
      </w:r>
    </w:p>
    <w:p w:rsidR="00F54912" w:rsidRDefault="00F54912" w:rsidP="00E366E2">
      <w:pPr>
        <w:jc w:val="center"/>
        <w:rPr>
          <w:rFonts w:asciiTheme="minorHAnsi" w:hAnsiTheme="minorHAnsi"/>
          <w:sz w:val="28"/>
          <w:szCs w:val="28"/>
        </w:rPr>
      </w:pPr>
    </w:p>
    <w:p w:rsidR="00BF15B8" w:rsidRDefault="00F54912" w:rsidP="00BF15B8">
      <w:pPr>
        <w:pStyle w:val="Geenafstand"/>
        <w:rPr>
          <w:rFonts w:asciiTheme="minorHAnsi" w:hAnsiTheme="minorHAnsi"/>
          <w:sz w:val="22"/>
        </w:rPr>
      </w:pPr>
      <w:r>
        <w:rPr>
          <w:rFonts w:asciiTheme="minorHAnsi" w:hAnsiTheme="minorHAnsi"/>
          <w:sz w:val="22"/>
        </w:rPr>
        <w:t>Verdeeld over 4 avonden worden onderstaande onderwerpen gepresenteerd door collega’s.</w:t>
      </w:r>
      <w:r w:rsidR="00C375A7">
        <w:rPr>
          <w:rFonts w:asciiTheme="minorHAnsi" w:hAnsiTheme="minorHAnsi"/>
          <w:sz w:val="22"/>
        </w:rPr>
        <w:t xml:space="preserve"> Aansluitend aan de presentatie wordt aan de hand van casuïstiek het gepresenteerde onderwerp verder uitgewerkt, afsluitend krijgt iedere deelnemer een kennistoets toegestuurd voor accreditatie.</w:t>
      </w:r>
      <w:bookmarkStart w:id="0" w:name="_GoBack"/>
      <w:bookmarkEnd w:id="0"/>
      <w:r w:rsidR="00C375A7">
        <w:rPr>
          <w:rFonts w:asciiTheme="minorHAnsi" w:hAnsiTheme="minorHAnsi"/>
          <w:sz w:val="22"/>
        </w:rPr>
        <w:t xml:space="preserve"> </w:t>
      </w:r>
    </w:p>
    <w:p w:rsidR="00F54912" w:rsidRDefault="00F54912" w:rsidP="00BF15B8">
      <w:pPr>
        <w:pStyle w:val="Geenafstand"/>
        <w:rPr>
          <w:rFonts w:asciiTheme="minorHAnsi" w:hAnsiTheme="minorHAnsi"/>
          <w:sz w:val="22"/>
        </w:rPr>
      </w:pPr>
    </w:p>
    <w:p w:rsidR="00F54912" w:rsidRDefault="00F54912" w:rsidP="00BF15B8">
      <w:pPr>
        <w:pStyle w:val="Geenafstand"/>
        <w:rPr>
          <w:rFonts w:asciiTheme="minorHAnsi" w:hAnsiTheme="minorHAnsi"/>
          <w:sz w:val="22"/>
        </w:rPr>
      </w:pPr>
      <w:r>
        <w:rPr>
          <w:rFonts w:asciiTheme="minorHAnsi" w:hAnsiTheme="minorHAnsi"/>
          <w:sz w:val="22"/>
        </w:rPr>
        <w:t>Avond 1:</w:t>
      </w:r>
      <w:r>
        <w:rPr>
          <w:rFonts w:asciiTheme="minorHAnsi" w:hAnsiTheme="minorHAnsi"/>
          <w:sz w:val="22"/>
        </w:rPr>
        <w:tab/>
        <w:t xml:space="preserve">Bloedspiegelmonitoring </w:t>
      </w:r>
      <w:r w:rsidR="009E3794">
        <w:rPr>
          <w:rFonts w:asciiTheme="minorHAnsi" w:hAnsiTheme="minorHAnsi"/>
          <w:sz w:val="22"/>
        </w:rPr>
        <w:t xml:space="preserve">in de praktijk </w:t>
      </w:r>
      <w:r w:rsidR="00BD12EB">
        <w:rPr>
          <w:rFonts w:asciiTheme="minorHAnsi" w:hAnsiTheme="minorHAnsi"/>
          <w:sz w:val="22"/>
        </w:rPr>
        <w:t>(Chris</w:t>
      </w:r>
      <w:r w:rsidR="009E3794">
        <w:rPr>
          <w:rFonts w:asciiTheme="minorHAnsi" w:hAnsiTheme="minorHAnsi"/>
          <w:sz w:val="22"/>
        </w:rPr>
        <w:t xml:space="preserve"> de Smidt</w:t>
      </w:r>
      <w:r w:rsidR="00BD12EB">
        <w:rPr>
          <w:rFonts w:asciiTheme="minorHAnsi" w:hAnsiTheme="minorHAnsi"/>
          <w:sz w:val="22"/>
        </w:rPr>
        <w:t>)</w:t>
      </w:r>
      <w:r>
        <w:rPr>
          <w:rFonts w:asciiTheme="minorHAnsi" w:hAnsiTheme="minorHAnsi"/>
          <w:sz w:val="22"/>
        </w:rPr>
        <w:tab/>
      </w:r>
    </w:p>
    <w:p w:rsidR="00F54912" w:rsidRDefault="00F54912" w:rsidP="00386A63">
      <w:pPr>
        <w:pStyle w:val="Geenafstand"/>
        <w:ind w:left="1410" w:hanging="1410"/>
        <w:rPr>
          <w:rFonts w:asciiTheme="minorHAnsi" w:hAnsiTheme="minorHAnsi"/>
          <w:sz w:val="22"/>
        </w:rPr>
      </w:pPr>
      <w:r>
        <w:rPr>
          <w:rFonts w:asciiTheme="minorHAnsi" w:hAnsiTheme="minorHAnsi"/>
          <w:sz w:val="22"/>
        </w:rPr>
        <w:t>Avond 2:</w:t>
      </w:r>
      <w:r>
        <w:rPr>
          <w:rFonts w:asciiTheme="minorHAnsi" w:hAnsiTheme="minorHAnsi"/>
          <w:sz w:val="22"/>
        </w:rPr>
        <w:tab/>
      </w:r>
      <w:r w:rsidR="00BD12EB">
        <w:rPr>
          <w:rFonts w:asciiTheme="minorHAnsi" w:hAnsiTheme="minorHAnsi"/>
          <w:sz w:val="22"/>
        </w:rPr>
        <w:t>Intoxicaties (Maarten</w:t>
      </w:r>
      <w:r w:rsidR="009E3794">
        <w:rPr>
          <w:rFonts w:asciiTheme="minorHAnsi" w:hAnsiTheme="minorHAnsi"/>
          <w:sz w:val="22"/>
        </w:rPr>
        <w:t xml:space="preserve"> van Soest</w:t>
      </w:r>
      <w:r w:rsidR="00BD12EB">
        <w:rPr>
          <w:rFonts w:asciiTheme="minorHAnsi" w:hAnsiTheme="minorHAnsi"/>
          <w:sz w:val="22"/>
        </w:rPr>
        <w:t>)</w:t>
      </w:r>
    </w:p>
    <w:p w:rsidR="00F54912" w:rsidRDefault="00F54912" w:rsidP="00BF15B8">
      <w:pPr>
        <w:pStyle w:val="Geenafstand"/>
        <w:rPr>
          <w:rFonts w:asciiTheme="minorHAnsi" w:hAnsiTheme="minorHAnsi"/>
          <w:sz w:val="22"/>
        </w:rPr>
      </w:pPr>
      <w:r>
        <w:rPr>
          <w:rFonts w:asciiTheme="minorHAnsi" w:hAnsiTheme="minorHAnsi"/>
          <w:sz w:val="22"/>
        </w:rPr>
        <w:t>Avond 3:</w:t>
      </w:r>
      <w:r w:rsidR="00BD12EB">
        <w:rPr>
          <w:rFonts w:asciiTheme="minorHAnsi" w:hAnsiTheme="minorHAnsi"/>
          <w:sz w:val="22"/>
        </w:rPr>
        <w:tab/>
      </w:r>
      <w:r w:rsidR="00D67F0F">
        <w:rPr>
          <w:rFonts w:asciiTheme="minorHAnsi" w:hAnsiTheme="minorHAnsi"/>
          <w:sz w:val="22"/>
        </w:rPr>
        <w:t>TPV</w:t>
      </w:r>
      <w:r w:rsidR="00BD12EB">
        <w:rPr>
          <w:rFonts w:asciiTheme="minorHAnsi" w:hAnsiTheme="minorHAnsi"/>
          <w:sz w:val="22"/>
        </w:rPr>
        <w:t xml:space="preserve"> (Simone</w:t>
      </w:r>
      <w:r w:rsidR="00D67F0F">
        <w:rPr>
          <w:rFonts w:asciiTheme="minorHAnsi" w:hAnsiTheme="minorHAnsi"/>
          <w:sz w:val="22"/>
        </w:rPr>
        <w:t xml:space="preserve"> Kremer </w:t>
      </w:r>
      <w:r w:rsidR="00BD12EB">
        <w:rPr>
          <w:rFonts w:asciiTheme="minorHAnsi" w:hAnsiTheme="minorHAnsi"/>
          <w:sz w:val="22"/>
        </w:rPr>
        <w:t>/</w:t>
      </w:r>
      <w:r w:rsidR="00D67F0F">
        <w:rPr>
          <w:rFonts w:asciiTheme="minorHAnsi" w:hAnsiTheme="minorHAnsi"/>
          <w:sz w:val="22"/>
        </w:rPr>
        <w:t xml:space="preserve"> </w:t>
      </w:r>
      <w:r w:rsidR="00BD12EB">
        <w:rPr>
          <w:rFonts w:asciiTheme="minorHAnsi" w:hAnsiTheme="minorHAnsi"/>
          <w:sz w:val="22"/>
        </w:rPr>
        <w:t>Chang</w:t>
      </w:r>
      <w:r w:rsidR="00D67F0F">
        <w:rPr>
          <w:rFonts w:asciiTheme="minorHAnsi" w:hAnsiTheme="minorHAnsi"/>
          <w:sz w:val="22"/>
        </w:rPr>
        <w:t xml:space="preserve"> Guo</w:t>
      </w:r>
      <w:r w:rsidR="00BD12EB">
        <w:rPr>
          <w:rFonts w:asciiTheme="minorHAnsi" w:hAnsiTheme="minorHAnsi"/>
          <w:sz w:val="22"/>
        </w:rPr>
        <w:t>)</w:t>
      </w:r>
    </w:p>
    <w:p w:rsidR="00F54912" w:rsidRDefault="00F54912" w:rsidP="00BF15B8">
      <w:pPr>
        <w:pStyle w:val="Geenafstand"/>
        <w:rPr>
          <w:rFonts w:asciiTheme="minorHAnsi" w:hAnsiTheme="minorHAnsi"/>
          <w:sz w:val="22"/>
        </w:rPr>
      </w:pPr>
      <w:r>
        <w:rPr>
          <w:rFonts w:asciiTheme="minorHAnsi" w:hAnsiTheme="minorHAnsi"/>
          <w:sz w:val="22"/>
        </w:rPr>
        <w:t>Avond 4:</w:t>
      </w:r>
      <w:r w:rsidR="00BD12EB">
        <w:rPr>
          <w:rFonts w:asciiTheme="minorHAnsi" w:hAnsiTheme="minorHAnsi"/>
          <w:sz w:val="22"/>
        </w:rPr>
        <w:tab/>
      </w:r>
      <w:r w:rsidR="00792F45">
        <w:rPr>
          <w:rFonts w:asciiTheme="minorHAnsi" w:hAnsiTheme="minorHAnsi"/>
          <w:sz w:val="22"/>
        </w:rPr>
        <w:t xml:space="preserve">Antibiotica allergie (Siwer Nuri / Jochem van de </w:t>
      </w:r>
      <w:proofErr w:type="spellStart"/>
      <w:r w:rsidR="00792F45">
        <w:rPr>
          <w:rFonts w:asciiTheme="minorHAnsi" w:hAnsiTheme="minorHAnsi"/>
          <w:sz w:val="22"/>
        </w:rPr>
        <w:t>Beld</w:t>
      </w:r>
      <w:proofErr w:type="spellEnd"/>
      <w:r w:rsidR="00792F45">
        <w:rPr>
          <w:rFonts w:asciiTheme="minorHAnsi" w:hAnsiTheme="minorHAnsi"/>
          <w:sz w:val="22"/>
        </w:rPr>
        <w:t>)</w:t>
      </w:r>
    </w:p>
    <w:p w:rsidR="00F54912" w:rsidRDefault="00F54912" w:rsidP="004D29F4">
      <w:pPr>
        <w:pStyle w:val="Geenafstand"/>
        <w:rPr>
          <w:rFonts w:asciiTheme="minorHAnsi" w:hAnsiTheme="minorHAnsi"/>
          <w:i/>
          <w:sz w:val="22"/>
        </w:rPr>
      </w:pPr>
    </w:p>
    <w:p w:rsidR="00BD12EB" w:rsidRPr="00BD12EB" w:rsidRDefault="00BD12EB" w:rsidP="004D29F4">
      <w:pPr>
        <w:pStyle w:val="Geenafstand"/>
        <w:rPr>
          <w:rFonts w:asciiTheme="minorHAnsi" w:hAnsiTheme="minorHAnsi"/>
          <w:i/>
          <w:sz w:val="22"/>
        </w:rPr>
      </w:pPr>
    </w:p>
    <w:p w:rsidR="00E366E2" w:rsidRPr="00BF15B8" w:rsidRDefault="00BD12EB" w:rsidP="00BD12EB">
      <w:pPr>
        <w:pStyle w:val="Geenafstand"/>
        <w:ind w:left="1410" w:hanging="1410"/>
        <w:rPr>
          <w:rFonts w:asciiTheme="minorHAnsi" w:hAnsiTheme="minorHAnsi"/>
          <w:sz w:val="22"/>
        </w:rPr>
      </w:pPr>
      <w:r>
        <w:rPr>
          <w:rFonts w:asciiTheme="minorHAnsi" w:hAnsiTheme="minorHAnsi"/>
          <w:sz w:val="22"/>
        </w:rPr>
        <w:t>Data</w:t>
      </w:r>
      <w:r w:rsidR="00E37777">
        <w:rPr>
          <w:rFonts w:asciiTheme="minorHAnsi" w:hAnsiTheme="minorHAnsi"/>
          <w:sz w:val="22"/>
        </w:rPr>
        <w:t xml:space="preserve">: </w:t>
      </w:r>
      <w:r w:rsidR="00E37777">
        <w:rPr>
          <w:rFonts w:asciiTheme="minorHAnsi" w:hAnsiTheme="minorHAnsi"/>
          <w:sz w:val="22"/>
        </w:rPr>
        <w:tab/>
      </w:r>
      <w:r w:rsidR="00F54912">
        <w:rPr>
          <w:rFonts w:asciiTheme="minorHAnsi" w:hAnsiTheme="minorHAnsi"/>
          <w:sz w:val="22"/>
        </w:rPr>
        <w:tab/>
      </w:r>
      <w:r w:rsidR="00E37777">
        <w:rPr>
          <w:rFonts w:asciiTheme="minorHAnsi" w:hAnsiTheme="minorHAnsi"/>
          <w:sz w:val="22"/>
        </w:rPr>
        <w:t>d</w:t>
      </w:r>
      <w:r w:rsidR="00744027">
        <w:rPr>
          <w:rFonts w:asciiTheme="minorHAnsi" w:hAnsiTheme="minorHAnsi"/>
          <w:sz w:val="22"/>
        </w:rPr>
        <w:t>insdag</w:t>
      </w:r>
      <w:r w:rsidR="00E366E2" w:rsidRPr="00BF15B8">
        <w:rPr>
          <w:rFonts w:asciiTheme="minorHAnsi" w:hAnsiTheme="minorHAnsi"/>
          <w:sz w:val="22"/>
        </w:rPr>
        <w:t xml:space="preserve"> </w:t>
      </w:r>
      <w:r w:rsidR="00B1548D">
        <w:rPr>
          <w:rFonts w:asciiTheme="minorHAnsi" w:hAnsiTheme="minorHAnsi"/>
          <w:sz w:val="22"/>
        </w:rPr>
        <w:t>1</w:t>
      </w:r>
      <w:r>
        <w:rPr>
          <w:rFonts w:asciiTheme="minorHAnsi" w:hAnsiTheme="minorHAnsi"/>
          <w:sz w:val="22"/>
        </w:rPr>
        <w:t>9</w:t>
      </w:r>
      <w:r w:rsidR="00B1548D">
        <w:rPr>
          <w:rFonts w:asciiTheme="minorHAnsi" w:hAnsiTheme="minorHAnsi"/>
          <w:sz w:val="22"/>
        </w:rPr>
        <w:t xml:space="preserve"> oktober</w:t>
      </w:r>
      <w:r w:rsidR="00AB7362">
        <w:rPr>
          <w:rFonts w:asciiTheme="minorHAnsi" w:hAnsiTheme="minorHAnsi"/>
          <w:sz w:val="22"/>
        </w:rPr>
        <w:t xml:space="preserve"> 2021</w:t>
      </w:r>
      <w:r w:rsidR="00B1548D">
        <w:rPr>
          <w:rFonts w:asciiTheme="minorHAnsi" w:hAnsiTheme="minorHAnsi"/>
          <w:sz w:val="22"/>
        </w:rPr>
        <w:t xml:space="preserve"> / dinsdag </w:t>
      </w:r>
      <w:r>
        <w:rPr>
          <w:rFonts w:asciiTheme="minorHAnsi" w:hAnsiTheme="minorHAnsi"/>
          <w:sz w:val="22"/>
        </w:rPr>
        <w:t>16</w:t>
      </w:r>
      <w:r w:rsidR="00B1548D">
        <w:rPr>
          <w:rFonts w:asciiTheme="minorHAnsi" w:hAnsiTheme="minorHAnsi"/>
          <w:sz w:val="22"/>
        </w:rPr>
        <w:t xml:space="preserve"> november</w:t>
      </w:r>
      <w:r w:rsidR="00F66C8E" w:rsidRPr="00BF15B8">
        <w:rPr>
          <w:rFonts w:asciiTheme="minorHAnsi" w:hAnsiTheme="minorHAnsi"/>
          <w:sz w:val="22"/>
        </w:rPr>
        <w:t xml:space="preserve"> 202</w:t>
      </w:r>
      <w:r w:rsidR="00744027">
        <w:rPr>
          <w:rFonts w:asciiTheme="minorHAnsi" w:hAnsiTheme="minorHAnsi"/>
          <w:sz w:val="22"/>
        </w:rPr>
        <w:t>1</w:t>
      </w:r>
      <w:r w:rsidR="00B1548D">
        <w:rPr>
          <w:rFonts w:asciiTheme="minorHAnsi" w:hAnsiTheme="minorHAnsi"/>
          <w:sz w:val="22"/>
        </w:rPr>
        <w:t xml:space="preserve"> /</w:t>
      </w:r>
      <w:r>
        <w:rPr>
          <w:rFonts w:asciiTheme="minorHAnsi" w:hAnsiTheme="minorHAnsi"/>
          <w:sz w:val="22"/>
        </w:rPr>
        <w:t xml:space="preserve"> dinsdag </w:t>
      </w:r>
      <w:r w:rsidR="00775FA3">
        <w:rPr>
          <w:rFonts w:asciiTheme="minorHAnsi" w:hAnsiTheme="minorHAnsi"/>
          <w:sz w:val="22"/>
        </w:rPr>
        <w:t>18</w:t>
      </w:r>
      <w:r>
        <w:rPr>
          <w:rFonts w:asciiTheme="minorHAnsi" w:hAnsiTheme="minorHAnsi"/>
          <w:sz w:val="22"/>
        </w:rPr>
        <w:t xml:space="preserve"> </w:t>
      </w:r>
      <w:r w:rsidR="00775FA3">
        <w:rPr>
          <w:rFonts w:asciiTheme="minorHAnsi" w:hAnsiTheme="minorHAnsi"/>
          <w:sz w:val="22"/>
        </w:rPr>
        <w:t>januari</w:t>
      </w:r>
      <w:r>
        <w:rPr>
          <w:rFonts w:asciiTheme="minorHAnsi" w:hAnsiTheme="minorHAnsi"/>
          <w:sz w:val="22"/>
        </w:rPr>
        <w:t xml:space="preserve"> 202</w:t>
      </w:r>
      <w:r w:rsidR="00775FA3">
        <w:rPr>
          <w:rFonts w:asciiTheme="minorHAnsi" w:hAnsiTheme="minorHAnsi"/>
          <w:sz w:val="22"/>
        </w:rPr>
        <w:t>2</w:t>
      </w:r>
      <w:r>
        <w:rPr>
          <w:rFonts w:asciiTheme="minorHAnsi" w:hAnsiTheme="minorHAnsi"/>
          <w:sz w:val="22"/>
        </w:rPr>
        <w:t xml:space="preserve"> / dinsdag </w:t>
      </w:r>
      <w:r w:rsidR="00775FA3">
        <w:rPr>
          <w:rFonts w:asciiTheme="minorHAnsi" w:hAnsiTheme="minorHAnsi"/>
          <w:sz w:val="22"/>
        </w:rPr>
        <w:t>15</w:t>
      </w:r>
      <w:r>
        <w:rPr>
          <w:rFonts w:asciiTheme="minorHAnsi" w:hAnsiTheme="minorHAnsi"/>
          <w:sz w:val="22"/>
        </w:rPr>
        <w:t xml:space="preserve"> </w:t>
      </w:r>
      <w:r w:rsidR="00775FA3">
        <w:rPr>
          <w:rFonts w:asciiTheme="minorHAnsi" w:hAnsiTheme="minorHAnsi"/>
          <w:sz w:val="22"/>
        </w:rPr>
        <w:t>februari</w:t>
      </w:r>
      <w:r>
        <w:rPr>
          <w:rFonts w:asciiTheme="minorHAnsi" w:hAnsiTheme="minorHAnsi"/>
          <w:sz w:val="22"/>
        </w:rPr>
        <w:t xml:space="preserve"> 2022  </w:t>
      </w:r>
      <w:r w:rsidR="00B1548D">
        <w:rPr>
          <w:rFonts w:asciiTheme="minorHAnsi" w:hAnsiTheme="minorHAnsi"/>
          <w:sz w:val="22"/>
        </w:rPr>
        <w:t xml:space="preserve"> </w:t>
      </w:r>
    </w:p>
    <w:p w:rsidR="00F66C8E" w:rsidRPr="00BF15B8" w:rsidRDefault="00BD12EB" w:rsidP="00E366E2">
      <w:pPr>
        <w:pStyle w:val="Geenafstand"/>
        <w:rPr>
          <w:rFonts w:asciiTheme="minorHAnsi" w:hAnsiTheme="minorHAnsi"/>
          <w:sz w:val="22"/>
        </w:rPr>
      </w:pPr>
      <w:r>
        <w:rPr>
          <w:rFonts w:asciiTheme="minorHAnsi" w:hAnsiTheme="minorHAnsi"/>
          <w:sz w:val="22"/>
        </w:rPr>
        <w:t>Locatie</w:t>
      </w:r>
      <w:r w:rsidR="00F66C8E" w:rsidRPr="00BF15B8">
        <w:rPr>
          <w:rFonts w:asciiTheme="minorHAnsi" w:hAnsiTheme="minorHAnsi"/>
          <w:sz w:val="22"/>
        </w:rPr>
        <w:t xml:space="preserve">: </w:t>
      </w:r>
      <w:r w:rsidR="00F66C8E" w:rsidRPr="00BF15B8">
        <w:rPr>
          <w:rFonts w:asciiTheme="minorHAnsi" w:hAnsiTheme="minorHAnsi"/>
          <w:sz w:val="22"/>
        </w:rPr>
        <w:tab/>
        <w:t>ZOOM-bijeenkomst</w:t>
      </w:r>
    </w:p>
    <w:p w:rsidR="00E366E2" w:rsidRPr="00BF15B8" w:rsidRDefault="00BD12EB" w:rsidP="00E366E2">
      <w:pPr>
        <w:pStyle w:val="Geenafstand"/>
        <w:rPr>
          <w:rFonts w:asciiTheme="minorHAnsi" w:hAnsiTheme="minorHAnsi"/>
          <w:sz w:val="22"/>
        </w:rPr>
      </w:pPr>
      <w:r>
        <w:rPr>
          <w:rFonts w:asciiTheme="minorHAnsi" w:hAnsiTheme="minorHAnsi"/>
          <w:sz w:val="22"/>
        </w:rPr>
        <w:t>Aanvang:</w:t>
      </w:r>
      <w:r w:rsidR="00E366E2" w:rsidRPr="00BF15B8">
        <w:rPr>
          <w:rFonts w:asciiTheme="minorHAnsi" w:hAnsiTheme="minorHAnsi"/>
          <w:sz w:val="22"/>
        </w:rPr>
        <w:t xml:space="preserve"> </w:t>
      </w:r>
      <w:r w:rsidR="00F66C8E" w:rsidRPr="00BF15B8">
        <w:rPr>
          <w:rFonts w:asciiTheme="minorHAnsi" w:hAnsiTheme="minorHAnsi"/>
          <w:sz w:val="22"/>
        </w:rPr>
        <w:tab/>
      </w:r>
      <w:r w:rsidR="00392D67">
        <w:rPr>
          <w:rFonts w:asciiTheme="minorHAnsi" w:hAnsiTheme="minorHAnsi"/>
          <w:sz w:val="22"/>
        </w:rPr>
        <w:t>19</w:t>
      </w:r>
      <w:r w:rsidR="00666925" w:rsidRPr="00BF15B8">
        <w:rPr>
          <w:rFonts w:asciiTheme="minorHAnsi" w:hAnsiTheme="minorHAnsi"/>
          <w:sz w:val="22"/>
        </w:rPr>
        <w:t>:</w:t>
      </w:r>
      <w:r w:rsidR="00392D67">
        <w:rPr>
          <w:rFonts w:asciiTheme="minorHAnsi" w:hAnsiTheme="minorHAnsi"/>
          <w:sz w:val="22"/>
        </w:rPr>
        <w:t>30</w:t>
      </w:r>
      <w:r w:rsidR="00666925" w:rsidRPr="00BF15B8">
        <w:rPr>
          <w:rFonts w:asciiTheme="minorHAnsi" w:hAnsiTheme="minorHAnsi"/>
          <w:sz w:val="22"/>
        </w:rPr>
        <w:t xml:space="preserve"> </w:t>
      </w:r>
      <w:r w:rsidR="00E366E2" w:rsidRPr="00BF15B8">
        <w:rPr>
          <w:rFonts w:asciiTheme="minorHAnsi" w:hAnsiTheme="minorHAnsi"/>
          <w:sz w:val="22"/>
        </w:rPr>
        <w:t>u</w:t>
      </w:r>
      <w:r w:rsidR="00666925" w:rsidRPr="00BF15B8">
        <w:rPr>
          <w:rFonts w:asciiTheme="minorHAnsi" w:hAnsiTheme="minorHAnsi"/>
          <w:sz w:val="22"/>
        </w:rPr>
        <w:t>ur</w:t>
      </w:r>
      <w:r w:rsidR="00F66C8E" w:rsidRPr="00BF15B8">
        <w:rPr>
          <w:rFonts w:asciiTheme="minorHAnsi" w:hAnsiTheme="minorHAnsi"/>
          <w:sz w:val="22"/>
        </w:rPr>
        <w:t xml:space="preserve"> –</w:t>
      </w:r>
      <w:r w:rsidR="00666925" w:rsidRPr="00BF15B8">
        <w:rPr>
          <w:rFonts w:asciiTheme="minorHAnsi" w:hAnsiTheme="minorHAnsi"/>
          <w:sz w:val="22"/>
        </w:rPr>
        <w:t xml:space="preserve"> </w:t>
      </w:r>
      <w:r w:rsidR="00392D67">
        <w:rPr>
          <w:rFonts w:asciiTheme="minorHAnsi" w:hAnsiTheme="minorHAnsi"/>
          <w:sz w:val="22"/>
        </w:rPr>
        <w:t>21</w:t>
      </w:r>
      <w:r w:rsidR="00666925" w:rsidRPr="00BF15B8">
        <w:rPr>
          <w:rFonts w:asciiTheme="minorHAnsi" w:hAnsiTheme="minorHAnsi"/>
          <w:sz w:val="22"/>
        </w:rPr>
        <w:t>:</w:t>
      </w:r>
      <w:r w:rsidR="00E37777">
        <w:rPr>
          <w:rFonts w:asciiTheme="minorHAnsi" w:hAnsiTheme="minorHAnsi"/>
          <w:sz w:val="22"/>
        </w:rPr>
        <w:t>00</w:t>
      </w:r>
      <w:r w:rsidR="00666925" w:rsidRPr="00BF15B8">
        <w:rPr>
          <w:rFonts w:asciiTheme="minorHAnsi" w:hAnsiTheme="minorHAnsi"/>
          <w:sz w:val="22"/>
        </w:rPr>
        <w:t xml:space="preserve"> </w:t>
      </w:r>
      <w:r w:rsidR="00F66C8E" w:rsidRPr="00BF15B8">
        <w:rPr>
          <w:rFonts w:asciiTheme="minorHAnsi" w:hAnsiTheme="minorHAnsi"/>
          <w:sz w:val="22"/>
        </w:rPr>
        <w:t>u</w:t>
      </w:r>
      <w:r w:rsidR="00666925" w:rsidRPr="00BF15B8">
        <w:rPr>
          <w:rFonts w:asciiTheme="minorHAnsi" w:hAnsiTheme="minorHAnsi"/>
          <w:sz w:val="22"/>
        </w:rPr>
        <w:t>ur</w:t>
      </w:r>
    </w:p>
    <w:p w:rsidR="00E366E2" w:rsidRPr="00BF15B8" w:rsidRDefault="00E366E2" w:rsidP="00E366E2">
      <w:pPr>
        <w:pStyle w:val="Geenafstand"/>
        <w:rPr>
          <w:rFonts w:asciiTheme="minorHAnsi" w:hAnsiTheme="minorHAnsi"/>
          <w:sz w:val="22"/>
        </w:rPr>
      </w:pPr>
    </w:p>
    <w:p w:rsidR="00E366E2" w:rsidRPr="00BF15B8" w:rsidRDefault="00F66C8E" w:rsidP="00F66C8E">
      <w:pPr>
        <w:pStyle w:val="Geenafstand"/>
        <w:rPr>
          <w:rFonts w:asciiTheme="minorHAnsi" w:hAnsiTheme="minorHAnsi"/>
          <w:sz w:val="22"/>
          <w:lang w:val="nl-NL"/>
        </w:rPr>
      </w:pPr>
      <w:r w:rsidRPr="00BF15B8">
        <w:rPr>
          <w:rFonts w:asciiTheme="minorHAnsi" w:hAnsiTheme="minorHAnsi"/>
          <w:sz w:val="22"/>
          <w:lang w:val="nl-NL"/>
        </w:rPr>
        <w:t>P</w:t>
      </w:r>
      <w:r w:rsidR="00BD12EB">
        <w:rPr>
          <w:rFonts w:asciiTheme="minorHAnsi" w:hAnsiTheme="minorHAnsi"/>
          <w:sz w:val="22"/>
          <w:lang w:val="nl-NL"/>
        </w:rPr>
        <w:t>rogramma</w:t>
      </w:r>
      <w:r w:rsidRPr="00BF15B8">
        <w:rPr>
          <w:rFonts w:asciiTheme="minorHAnsi" w:hAnsiTheme="minorHAnsi"/>
          <w:sz w:val="22"/>
          <w:lang w:val="nl-NL"/>
        </w:rPr>
        <w:t>:</w:t>
      </w:r>
      <w:r w:rsidRPr="00BF15B8">
        <w:rPr>
          <w:rFonts w:asciiTheme="minorHAnsi" w:hAnsiTheme="minorHAnsi"/>
          <w:sz w:val="22"/>
          <w:lang w:val="nl-NL"/>
        </w:rPr>
        <w:tab/>
      </w:r>
      <w:r w:rsidR="00F54912">
        <w:rPr>
          <w:rFonts w:asciiTheme="minorHAnsi" w:hAnsiTheme="minorHAnsi"/>
          <w:sz w:val="22"/>
          <w:lang w:val="nl-NL"/>
        </w:rPr>
        <w:t>19</w:t>
      </w:r>
      <w:r w:rsidR="00E366E2" w:rsidRPr="00BF15B8">
        <w:rPr>
          <w:rFonts w:asciiTheme="minorHAnsi" w:hAnsiTheme="minorHAnsi"/>
          <w:sz w:val="22"/>
          <w:lang w:val="nl-NL"/>
        </w:rPr>
        <w:t>:</w:t>
      </w:r>
      <w:r w:rsidR="00F54912">
        <w:rPr>
          <w:rFonts w:asciiTheme="minorHAnsi" w:hAnsiTheme="minorHAnsi"/>
          <w:sz w:val="22"/>
          <w:lang w:val="nl-NL"/>
        </w:rPr>
        <w:t>30</w:t>
      </w:r>
      <w:r w:rsidR="00E366E2" w:rsidRPr="00BF15B8">
        <w:rPr>
          <w:rFonts w:asciiTheme="minorHAnsi" w:hAnsiTheme="minorHAnsi"/>
          <w:sz w:val="22"/>
          <w:lang w:val="nl-NL"/>
        </w:rPr>
        <w:t xml:space="preserve"> uur: </w:t>
      </w:r>
      <w:r w:rsidR="00AD0634">
        <w:rPr>
          <w:rFonts w:asciiTheme="minorHAnsi" w:hAnsiTheme="minorHAnsi"/>
          <w:sz w:val="22"/>
          <w:lang w:val="nl-NL"/>
        </w:rPr>
        <w:t>Presentatie</w:t>
      </w:r>
      <w:r w:rsidR="008A5723">
        <w:rPr>
          <w:rFonts w:asciiTheme="minorHAnsi" w:hAnsiTheme="minorHAnsi"/>
          <w:sz w:val="22"/>
          <w:lang w:val="nl-NL"/>
        </w:rPr>
        <w:t xml:space="preserve"> </w:t>
      </w:r>
    </w:p>
    <w:p w:rsidR="00E366E2" w:rsidRPr="00BF15B8" w:rsidRDefault="00F54912" w:rsidP="00F66C8E">
      <w:pPr>
        <w:pStyle w:val="Geenafstand"/>
        <w:ind w:left="708" w:firstLine="708"/>
        <w:rPr>
          <w:rFonts w:asciiTheme="minorHAnsi" w:hAnsiTheme="minorHAnsi"/>
          <w:sz w:val="22"/>
          <w:lang w:val="nl-NL"/>
        </w:rPr>
      </w:pPr>
      <w:r>
        <w:rPr>
          <w:rFonts w:asciiTheme="minorHAnsi" w:hAnsiTheme="minorHAnsi"/>
          <w:sz w:val="22"/>
          <w:lang w:val="nl-NL"/>
        </w:rPr>
        <w:t>20</w:t>
      </w:r>
      <w:r w:rsidR="00E366E2" w:rsidRPr="00BF15B8">
        <w:rPr>
          <w:rFonts w:asciiTheme="minorHAnsi" w:hAnsiTheme="minorHAnsi"/>
          <w:sz w:val="22"/>
          <w:lang w:val="nl-NL"/>
        </w:rPr>
        <w:t>:</w:t>
      </w:r>
      <w:r>
        <w:rPr>
          <w:rFonts w:asciiTheme="minorHAnsi" w:hAnsiTheme="minorHAnsi"/>
          <w:sz w:val="22"/>
          <w:lang w:val="nl-NL"/>
        </w:rPr>
        <w:t>30</w:t>
      </w:r>
      <w:r w:rsidR="00E366E2" w:rsidRPr="00BF15B8">
        <w:rPr>
          <w:rFonts w:asciiTheme="minorHAnsi" w:hAnsiTheme="minorHAnsi"/>
          <w:sz w:val="22"/>
          <w:lang w:val="nl-NL"/>
        </w:rPr>
        <w:t xml:space="preserve"> uur: Casuïstiek </w:t>
      </w:r>
      <w:r w:rsidR="00293B12">
        <w:rPr>
          <w:rFonts w:asciiTheme="minorHAnsi" w:hAnsiTheme="minorHAnsi"/>
          <w:sz w:val="22"/>
          <w:lang w:val="nl-NL"/>
        </w:rPr>
        <w:t>(Thijs Gudde)</w:t>
      </w:r>
    </w:p>
    <w:p w:rsidR="00666925" w:rsidRPr="00BF15B8" w:rsidRDefault="00F54912" w:rsidP="00F66C8E">
      <w:pPr>
        <w:pStyle w:val="Geenafstand"/>
        <w:ind w:left="708" w:firstLine="708"/>
        <w:rPr>
          <w:rFonts w:asciiTheme="minorHAnsi" w:hAnsiTheme="minorHAnsi"/>
          <w:sz w:val="22"/>
          <w:lang w:val="nl-NL"/>
        </w:rPr>
      </w:pPr>
      <w:r>
        <w:rPr>
          <w:rFonts w:asciiTheme="minorHAnsi" w:hAnsiTheme="minorHAnsi"/>
          <w:sz w:val="22"/>
          <w:lang w:val="nl-NL"/>
        </w:rPr>
        <w:t>21</w:t>
      </w:r>
      <w:r w:rsidR="00666925" w:rsidRPr="00BF15B8">
        <w:rPr>
          <w:rFonts w:asciiTheme="minorHAnsi" w:hAnsiTheme="minorHAnsi"/>
          <w:sz w:val="22"/>
          <w:lang w:val="nl-NL"/>
        </w:rPr>
        <w:t>:</w:t>
      </w:r>
      <w:r w:rsidR="00E37777">
        <w:rPr>
          <w:rFonts w:asciiTheme="minorHAnsi" w:hAnsiTheme="minorHAnsi"/>
          <w:sz w:val="22"/>
          <w:lang w:val="nl-NL"/>
        </w:rPr>
        <w:t>00</w:t>
      </w:r>
      <w:r w:rsidR="00666925" w:rsidRPr="00BF15B8">
        <w:rPr>
          <w:rFonts w:asciiTheme="minorHAnsi" w:hAnsiTheme="minorHAnsi"/>
          <w:sz w:val="22"/>
          <w:lang w:val="nl-NL"/>
        </w:rPr>
        <w:t xml:space="preserve"> uur: Afsluiting</w:t>
      </w:r>
    </w:p>
    <w:p w:rsidR="00666925" w:rsidRPr="00BF15B8" w:rsidRDefault="00666925" w:rsidP="00666925">
      <w:pPr>
        <w:pStyle w:val="Geenafstand"/>
        <w:rPr>
          <w:rFonts w:asciiTheme="minorHAnsi" w:hAnsiTheme="minorHAnsi"/>
          <w:sz w:val="22"/>
          <w:lang w:val="nl-NL"/>
        </w:rPr>
      </w:pPr>
    </w:p>
    <w:p w:rsidR="00F54912" w:rsidRDefault="00744027" w:rsidP="00666925">
      <w:pPr>
        <w:pStyle w:val="Geenafstand"/>
        <w:rPr>
          <w:rFonts w:asciiTheme="minorHAnsi" w:hAnsiTheme="minorHAnsi"/>
          <w:sz w:val="22"/>
          <w:lang w:val="nl-NL"/>
        </w:rPr>
      </w:pPr>
      <w:r>
        <w:rPr>
          <w:rFonts w:asciiTheme="minorHAnsi" w:hAnsiTheme="minorHAnsi"/>
          <w:sz w:val="22"/>
          <w:lang w:val="nl-NL"/>
        </w:rPr>
        <w:t>S</w:t>
      </w:r>
      <w:r w:rsidR="00BD12EB">
        <w:rPr>
          <w:rFonts w:asciiTheme="minorHAnsi" w:hAnsiTheme="minorHAnsi"/>
          <w:sz w:val="22"/>
          <w:lang w:val="nl-NL"/>
        </w:rPr>
        <w:t>prekers</w:t>
      </w:r>
      <w:r>
        <w:rPr>
          <w:rFonts w:asciiTheme="minorHAnsi" w:hAnsiTheme="minorHAnsi"/>
          <w:sz w:val="22"/>
          <w:lang w:val="nl-NL"/>
        </w:rPr>
        <w:t>:</w:t>
      </w:r>
      <w:r w:rsidR="00F54912">
        <w:rPr>
          <w:rFonts w:asciiTheme="minorHAnsi" w:hAnsiTheme="minorHAnsi"/>
          <w:sz w:val="22"/>
          <w:lang w:val="nl-NL"/>
        </w:rPr>
        <w:tab/>
        <w:t>Chris de Smidt</w:t>
      </w:r>
      <w:r w:rsidR="00BD12EB">
        <w:rPr>
          <w:rFonts w:asciiTheme="minorHAnsi" w:hAnsiTheme="minorHAnsi"/>
          <w:sz w:val="22"/>
          <w:lang w:val="nl-NL"/>
        </w:rPr>
        <w:t xml:space="preserve">, </w:t>
      </w:r>
      <w:r w:rsidR="006540B5">
        <w:rPr>
          <w:rFonts w:asciiTheme="minorHAnsi" w:hAnsiTheme="minorHAnsi"/>
          <w:sz w:val="22"/>
          <w:lang w:val="nl-NL"/>
        </w:rPr>
        <w:t>apotheker / klinisch farmacoloog BZF Den Haag</w:t>
      </w:r>
      <w:r w:rsidR="006540B5">
        <w:rPr>
          <w:rFonts w:asciiTheme="minorHAnsi" w:hAnsiTheme="minorHAnsi"/>
          <w:sz w:val="22"/>
          <w:lang w:val="nl-NL"/>
        </w:rPr>
        <w:tab/>
      </w:r>
      <w:r>
        <w:rPr>
          <w:rFonts w:asciiTheme="minorHAnsi" w:hAnsiTheme="minorHAnsi"/>
          <w:sz w:val="22"/>
          <w:lang w:val="nl-NL"/>
        </w:rPr>
        <w:tab/>
      </w:r>
    </w:p>
    <w:p w:rsidR="008A5723" w:rsidRDefault="00BD12EB" w:rsidP="00666925">
      <w:pPr>
        <w:pStyle w:val="Geenafstand"/>
        <w:rPr>
          <w:rFonts w:asciiTheme="minorHAnsi" w:hAnsiTheme="minorHAnsi"/>
          <w:sz w:val="22"/>
          <w:lang w:val="nl-NL"/>
        </w:rPr>
      </w:pPr>
      <w:r>
        <w:rPr>
          <w:rFonts w:asciiTheme="minorHAnsi" w:hAnsiTheme="minorHAnsi"/>
          <w:sz w:val="22"/>
          <w:lang w:val="nl-NL"/>
        </w:rPr>
        <w:tab/>
      </w:r>
      <w:r>
        <w:rPr>
          <w:rFonts w:asciiTheme="minorHAnsi" w:hAnsiTheme="minorHAnsi"/>
          <w:sz w:val="22"/>
          <w:lang w:val="nl-NL"/>
        </w:rPr>
        <w:tab/>
        <w:t xml:space="preserve">Maarten van Soest, ziekenhuisapotheker Maasziekenhuis </w:t>
      </w:r>
      <w:proofErr w:type="spellStart"/>
      <w:r>
        <w:rPr>
          <w:rFonts w:asciiTheme="minorHAnsi" w:hAnsiTheme="minorHAnsi"/>
          <w:sz w:val="22"/>
          <w:lang w:val="nl-NL"/>
        </w:rPr>
        <w:t>Pantein</w:t>
      </w:r>
      <w:proofErr w:type="spellEnd"/>
    </w:p>
    <w:p w:rsidR="00D67F0F" w:rsidRDefault="00BD12EB" w:rsidP="00666925">
      <w:pPr>
        <w:pStyle w:val="Geenafstand"/>
        <w:rPr>
          <w:rFonts w:asciiTheme="minorHAnsi" w:hAnsiTheme="minorHAnsi"/>
          <w:sz w:val="22"/>
          <w:lang w:val="nl-NL"/>
        </w:rPr>
      </w:pPr>
      <w:r>
        <w:rPr>
          <w:rFonts w:asciiTheme="minorHAnsi" w:hAnsiTheme="minorHAnsi"/>
          <w:sz w:val="22"/>
          <w:lang w:val="nl-NL"/>
        </w:rPr>
        <w:tab/>
      </w:r>
      <w:r>
        <w:rPr>
          <w:rFonts w:asciiTheme="minorHAnsi" w:hAnsiTheme="minorHAnsi"/>
          <w:sz w:val="22"/>
          <w:lang w:val="nl-NL"/>
        </w:rPr>
        <w:tab/>
      </w:r>
      <w:r w:rsidR="00D67F0F">
        <w:rPr>
          <w:rFonts w:asciiTheme="minorHAnsi" w:hAnsiTheme="minorHAnsi"/>
          <w:sz w:val="22"/>
          <w:lang w:val="nl-NL"/>
        </w:rPr>
        <w:t>Thijs Gudde, apotheker BZF Oostrum</w:t>
      </w:r>
    </w:p>
    <w:p w:rsidR="008A5723" w:rsidRDefault="00BD12EB" w:rsidP="00D67F0F">
      <w:pPr>
        <w:pStyle w:val="Geenafstand"/>
        <w:ind w:left="708" w:firstLine="708"/>
        <w:rPr>
          <w:rFonts w:asciiTheme="minorHAnsi" w:hAnsiTheme="minorHAnsi"/>
          <w:sz w:val="22"/>
          <w:lang w:val="nl-NL"/>
        </w:rPr>
      </w:pPr>
      <w:r>
        <w:rPr>
          <w:rFonts w:asciiTheme="minorHAnsi" w:hAnsiTheme="minorHAnsi"/>
          <w:sz w:val="22"/>
          <w:lang w:val="nl-NL"/>
        </w:rPr>
        <w:t>Simone Kremer, apotheker BZF Oostrum</w:t>
      </w:r>
    </w:p>
    <w:p w:rsidR="00BD12EB" w:rsidRDefault="00BD12EB" w:rsidP="00666925">
      <w:pPr>
        <w:pStyle w:val="Geenafstand"/>
        <w:rPr>
          <w:rFonts w:asciiTheme="minorHAnsi" w:hAnsiTheme="minorHAnsi"/>
          <w:sz w:val="22"/>
          <w:lang w:val="nl-NL"/>
        </w:rPr>
      </w:pPr>
      <w:r>
        <w:rPr>
          <w:rFonts w:asciiTheme="minorHAnsi" w:hAnsiTheme="minorHAnsi"/>
          <w:sz w:val="22"/>
          <w:lang w:val="nl-NL"/>
        </w:rPr>
        <w:tab/>
      </w:r>
      <w:r>
        <w:rPr>
          <w:rFonts w:asciiTheme="minorHAnsi" w:hAnsiTheme="minorHAnsi"/>
          <w:sz w:val="22"/>
          <w:lang w:val="nl-NL"/>
        </w:rPr>
        <w:tab/>
        <w:t>Chang Guo, apotheker BZF Oostrum</w:t>
      </w:r>
    </w:p>
    <w:p w:rsidR="00BD12EB" w:rsidRDefault="00BD12EB" w:rsidP="00666925">
      <w:pPr>
        <w:pStyle w:val="Geenafstand"/>
        <w:rPr>
          <w:rFonts w:asciiTheme="minorHAnsi" w:hAnsiTheme="minorHAnsi"/>
          <w:sz w:val="22"/>
          <w:lang w:val="nl-NL"/>
        </w:rPr>
      </w:pPr>
      <w:r>
        <w:rPr>
          <w:rFonts w:asciiTheme="minorHAnsi" w:hAnsiTheme="minorHAnsi"/>
          <w:sz w:val="22"/>
          <w:lang w:val="nl-NL"/>
        </w:rPr>
        <w:tab/>
      </w:r>
      <w:r>
        <w:rPr>
          <w:rFonts w:asciiTheme="minorHAnsi" w:hAnsiTheme="minorHAnsi"/>
          <w:sz w:val="22"/>
          <w:lang w:val="nl-NL"/>
        </w:rPr>
        <w:tab/>
        <w:t>Siwer Nuri, apotheker BZF Maarssen</w:t>
      </w:r>
    </w:p>
    <w:p w:rsidR="00775FA3" w:rsidRDefault="00775FA3" w:rsidP="00666925">
      <w:pPr>
        <w:pStyle w:val="Geenafstand"/>
        <w:rPr>
          <w:rFonts w:asciiTheme="minorHAnsi" w:hAnsiTheme="minorHAnsi"/>
          <w:sz w:val="22"/>
          <w:lang w:val="nl-NL"/>
        </w:rPr>
      </w:pPr>
      <w:r>
        <w:rPr>
          <w:rFonts w:asciiTheme="minorHAnsi" w:hAnsiTheme="minorHAnsi"/>
          <w:sz w:val="22"/>
          <w:lang w:val="nl-NL"/>
        </w:rPr>
        <w:tab/>
      </w:r>
      <w:r>
        <w:rPr>
          <w:rFonts w:asciiTheme="minorHAnsi" w:hAnsiTheme="minorHAnsi"/>
          <w:sz w:val="22"/>
          <w:lang w:val="nl-NL"/>
        </w:rPr>
        <w:tab/>
        <w:t xml:space="preserve">Jochem van de </w:t>
      </w:r>
      <w:proofErr w:type="spellStart"/>
      <w:r>
        <w:rPr>
          <w:rFonts w:asciiTheme="minorHAnsi" w:hAnsiTheme="minorHAnsi"/>
          <w:sz w:val="22"/>
          <w:lang w:val="nl-NL"/>
        </w:rPr>
        <w:t>Beld</w:t>
      </w:r>
      <w:proofErr w:type="spellEnd"/>
      <w:r>
        <w:rPr>
          <w:rFonts w:asciiTheme="minorHAnsi" w:hAnsiTheme="minorHAnsi"/>
          <w:sz w:val="22"/>
          <w:lang w:val="nl-NL"/>
        </w:rPr>
        <w:t>, apotheker BZF Oostrum</w:t>
      </w:r>
    </w:p>
    <w:p w:rsidR="008A5723" w:rsidRDefault="008A5723" w:rsidP="00666925">
      <w:pPr>
        <w:pStyle w:val="Geenafstand"/>
        <w:rPr>
          <w:rFonts w:asciiTheme="minorHAnsi" w:hAnsiTheme="minorHAnsi"/>
          <w:sz w:val="22"/>
          <w:lang w:val="nl-NL"/>
        </w:rPr>
      </w:pPr>
    </w:p>
    <w:p w:rsidR="00587ED9" w:rsidRDefault="00BD12EB" w:rsidP="00666925">
      <w:pPr>
        <w:pStyle w:val="Geenafstand"/>
        <w:rPr>
          <w:rFonts w:asciiTheme="minorHAnsi" w:hAnsiTheme="minorHAnsi"/>
          <w:sz w:val="22"/>
          <w:lang w:val="nl-NL"/>
        </w:rPr>
      </w:pPr>
      <w:r>
        <w:rPr>
          <w:rFonts w:asciiTheme="minorHAnsi" w:hAnsiTheme="minorHAnsi"/>
          <w:sz w:val="22"/>
          <w:lang w:val="nl-NL"/>
        </w:rPr>
        <w:t>Nascholingscommissie</w:t>
      </w:r>
      <w:r w:rsidR="00666925" w:rsidRPr="00BF15B8">
        <w:rPr>
          <w:rFonts w:asciiTheme="minorHAnsi" w:hAnsiTheme="minorHAnsi"/>
          <w:sz w:val="22"/>
          <w:lang w:val="nl-NL"/>
        </w:rPr>
        <w:t>:</w:t>
      </w:r>
      <w:r w:rsidR="00666925" w:rsidRPr="00BF15B8">
        <w:rPr>
          <w:rFonts w:asciiTheme="minorHAnsi" w:hAnsiTheme="minorHAnsi"/>
          <w:sz w:val="22"/>
          <w:lang w:val="nl-NL"/>
        </w:rPr>
        <w:tab/>
      </w:r>
      <w:r w:rsidR="00587ED9" w:rsidRPr="00BF15B8">
        <w:rPr>
          <w:rFonts w:asciiTheme="minorHAnsi" w:hAnsiTheme="minorHAnsi"/>
          <w:sz w:val="22"/>
          <w:lang w:val="nl-NL"/>
        </w:rPr>
        <w:t>Thijs Gudde, apotheker B</w:t>
      </w:r>
      <w:r>
        <w:rPr>
          <w:rFonts w:asciiTheme="minorHAnsi" w:hAnsiTheme="minorHAnsi"/>
          <w:sz w:val="22"/>
          <w:lang w:val="nl-NL"/>
        </w:rPr>
        <w:t>ZF Maarssen</w:t>
      </w:r>
    </w:p>
    <w:p w:rsidR="00666925" w:rsidRPr="00BF15B8" w:rsidRDefault="00026801" w:rsidP="00BD12EB">
      <w:pPr>
        <w:pStyle w:val="Geenafstand"/>
        <w:ind w:left="1416" w:firstLine="708"/>
        <w:rPr>
          <w:rFonts w:asciiTheme="minorHAnsi" w:hAnsiTheme="minorHAnsi"/>
          <w:sz w:val="22"/>
          <w:lang w:val="nl-NL"/>
        </w:rPr>
      </w:pPr>
      <w:r>
        <w:rPr>
          <w:rFonts w:asciiTheme="minorHAnsi" w:hAnsiTheme="minorHAnsi"/>
          <w:sz w:val="22"/>
          <w:lang w:val="nl-NL"/>
        </w:rPr>
        <w:t>Maarten van Soest</w:t>
      </w:r>
      <w:r w:rsidR="00E37777">
        <w:rPr>
          <w:rFonts w:asciiTheme="minorHAnsi" w:hAnsiTheme="minorHAnsi"/>
          <w:sz w:val="22"/>
          <w:lang w:val="nl-NL"/>
        </w:rPr>
        <w:t xml:space="preserve">, </w:t>
      </w:r>
      <w:r>
        <w:rPr>
          <w:rFonts w:asciiTheme="minorHAnsi" w:hAnsiTheme="minorHAnsi"/>
          <w:sz w:val="22"/>
          <w:lang w:val="nl-NL"/>
        </w:rPr>
        <w:t>zie</w:t>
      </w:r>
      <w:r w:rsidR="00B1548D">
        <w:rPr>
          <w:rFonts w:asciiTheme="minorHAnsi" w:hAnsiTheme="minorHAnsi"/>
          <w:sz w:val="22"/>
          <w:lang w:val="nl-NL"/>
        </w:rPr>
        <w:t>kenhuisapotheker Maasziekenhuis</w:t>
      </w:r>
      <w:r w:rsidR="00BD12EB">
        <w:rPr>
          <w:rFonts w:asciiTheme="minorHAnsi" w:hAnsiTheme="minorHAnsi"/>
          <w:sz w:val="22"/>
          <w:lang w:val="nl-NL"/>
        </w:rPr>
        <w:t xml:space="preserve"> </w:t>
      </w:r>
      <w:proofErr w:type="spellStart"/>
      <w:r w:rsidR="00BD12EB">
        <w:rPr>
          <w:rFonts w:asciiTheme="minorHAnsi" w:hAnsiTheme="minorHAnsi"/>
          <w:sz w:val="22"/>
          <w:lang w:val="nl-NL"/>
        </w:rPr>
        <w:t>Pantein</w:t>
      </w:r>
      <w:proofErr w:type="spellEnd"/>
      <w:r w:rsidR="00B1548D">
        <w:rPr>
          <w:rFonts w:asciiTheme="minorHAnsi" w:hAnsiTheme="minorHAnsi"/>
          <w:sz w:val="22"/>
          <w:lang w:val="nl-NL"/>
        </w:rPr>
        <w:t xml:space="preserve"> </w:t>
      </w:r>
    </w:p>
    <w:p w:rsidR="00666925" w:rsidRPr="00BF15B8" w:rsidRDefault="00666925" w:rsidP="00666925">
      <w:pPr>
        <w:pStyle w:val="Geenafstand"/>
        <w:rPr>
          <w:rFonts w:asciiTheme="minorHAnsi" w:hAnsiTheme="minorHAnsi"/>
          <w:sz w:val="22"/>
          <w:lang w:val="nl-NL"/>
        </w:rPr>
      </w:pPr>
      <w:r w:rsidRPr="00BF15B8">
        <w:rPr>
          <w:rFonts w:asciiTheme="minorHAnsi" w:hAnsiTheme="minorHAnsi"/>
          <w:sz w:val="22"/>
          <w:lang w:val="nl-NL"/>
        </w:rPr>
        <w:tab/>
      </w:r>
      <w:r w:rsidRPr="00BF15B8">
        <w:rPr>
          <w:rFonts w:asciiTheme="minorHAnsi" w:hAnsiTheme="minorHAnsi"/>
          <w:sz w:val="22"/>
          <w:lang w:val="nl-NL"/>
        </w:rPr>
        <w:tab/>
      </w:r>
    </w:p>
    <w:p w:rsidR="00666925" w:rsidRDefault="00666925" w:rsidP="00666925">
      <w:pPr>
        <w:pStyle w:val="Geenafstand"/>
        <w:rPr>
          <w:rFonts w:asciiTheme="minorHAnsi" w:hAnsiTheme="minorHAnsi"/>
          <w:sz w:val="22"/>
          <w:lang w:val="nl-NL"/>
        </w:rPr>
      </w:pPr>
      <w:r w:rsidRPr="00BF15B8">
        <w:rPr>
          <w:rFonts w:asciiTheme="minorHAnsi" w:hAnsiTheme="minorHAnsi"/>
          <w:sz w:val="22"/>
          <w:lang w:val="nl-NL"/>
        </w:rPr>
        <w:tab/>
      </w:r>
      <w:r w:rsidRPr="00BF15B8">
        <w:rPr>
          <w:rFonts w:asciiTheme="minorHAnsi" w:hAnsiTheme="minorHAnsi"/>
          <w:sz w:val="22"/>
          <w:lang w:val="nl-NL"/>
        </w:rPr>
        <w:tab/>
      </w:r>
    </w:p>
    <w:p w:rsidR="00BF15B8" w:rsidRDefault="00BF15B8" w:rsidP="00BF15B8">
      <w:pPr>
        <w:pStyle w:val="Geenafstand"/>
        <w:rPr>
          <w:rFonts w:asciiTheme="minorHAnsi" w:hAnsiTheme="minorHAnsi"/>
          <w:sz w:val="22"/>
          <w:lang w:val="nl-NL"/>
        </w:rPr>
      </w:pPr>
      <w:r>
        <w:rPr>
          <w:noProof/>
          <w:lang w:val="nl-NL" w:eastAsia="nl-NL"/>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227965</wp:posOffset>
                </wp:positionV>
                <wp:extent cx="5410200" cy="4667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66725"/>
                        </a:xfrm>
                        <a:prstGeom prst="rect">
                          <a:avLst/>
                        </a:prstGeom>
                        <a:solidFill>
                          <a:schemeClr val="bg2">
                            <a:lumMod val="75000"/>
                          </a:schemeClr>
                        </a:solidFill>
                        <a:ln w="9525">
                          <a:solidFill>
                            <a:schemeClr val="tx1"/>
                          </a:solidFill>
                          <a:miter lim="800000"/>
                          <a:headEnd/>
                          <a:tailEnd/>
                        </a:ln>
                      </wps:spPr>
                      <wps:txbx>
                        <w:txbxContent>
                          <w:p w:rsidR="00BF15B8" w:rsidRPr="00BF15B8" w:rsidRDefault="00BF15B8" w:rsidP="00BF15B8">
                            <w:pPr>
                              <w:pStyle w:val="Geenafstand"/>
                              <w:jc w:val="center"/>
                              <w:rPr>
                                <w:rFonts w:asciiTheme="minorHAnsi" w:hAnsiTheme="minorHAnsi"/>
                                <w:sz w:val="22"/>
                                <w:lang w:val="nl-NL"/>
                              </w:rPr>
                            </w:pPr>
                            <w:r w:rsidRPr="00BF15B8">
                              <w:rPr>
                                <w:rFonts w:asciiTheme="minorHAnsi" w:hAnsiTheme="minorHAnsi"/>
                                <w:sz w:val="22"/>
                                <w:lang w:val="nl-NL"/>
                              </w:rPr>
                              <w:t xml:space="preserve">Voor </w:t>
                            </w:r>
                            <w:r w:rsidR="00392D67">
                              <w:rPr>
                                <w:rFonts w:asciiTheme="minorHAnsi" w:hAnsiTheme="minorHAnsi"/>
                                <w:sz w:val="22"/>
                                <w:lang w:val="nl-NL"/>
                              </w:rPr>
                              <w:t xml:space="preserve">deze cyclus is accreditatie aangevraagd bij </w:t>
                            </w:r>
                            <w:r w:rsidR="00026801">
                              <w:rPr>
                                <w:rFonts w:asciiTheme="minorHAnsi" w:hAnsiTheme="minorHAnsi"/>
                                <w:sz w:val="22"/>
                                <w:lang w:val="nl-NL"/>
                              </w:rPr>
                              <w:t>KNMP</w:t>
                            </w:r>
                            <w:r w:rsidR="00E37777">
                              <w:rPr>
                                <w:rFonts w:asciiTheme="minorHAnsi" w:hAnsiTheme="minorHAnsi"/>
                                <w:sz w:val="22"/>
                                <w:lang w:val="nl-NL"/>
                              </w:rPr>
                              <w:t xml:space="preserve"> en</w:t>
                            </w:r>
                            <w:r w:rsidR="002D2154">
                              <w:rPr>
                                <w:rFonts w:asciiTheme="minorHAnsi" w:hAnsiTheme="minorHAnsi"/>
                                <w:sz w:val="22"/>
                                <w:lang w:val="nl-NL"/>
                              </w:rPr>
                              <w:t xml:space="preserve"> </w:t>
                            </w:r>
                            <w:r w:rsidR="00026801">
                              <w:rPr>
                                <w:rFonts w:asciiTheme="minorHAnsi" w:hAnsiTheme="minorHAnsi"/>
                                <w:sz w:val="22"/>
                                <w:lang w:val="nl-NL"/>
                              </w:rPr>
                              <w:t xml:space="preserve">NVZA </w:t>
                            </w:r>
                            <w:r w:rsidRPr="00BF15B8">
                              <w:rPr>
                                <w:rFonts w:asciiTheme="minorHAnsi" w:hAnsiTheme="minorHAnsi"/>
                                <w:sz w:val="22"/>
                                <w:lang w:val="nl-NL"/>
                              </w:rPr>
                              <w:t xml:space="preserve">voor </w:t>
                            </w:r>
                            <w:r w:rsidR="00392D67">
                              <w:rPr>
                                <w:rFonts w:asciiTheme="minorHAnsi" w:hAnsiTheme="minorHAnsi"/>
                                <w:sz w:val="22"/>
                                <w:lang w:val="nl-NL"/>
                              </w:rPr>
                              <w:t>6</w:t>
                            </w:r>
                            <w:r w:rsidRPr="00BF15B8">
                              <w:rPr>
                                <w:rFonts w:asciiTheme="minorHAnsi" w:hAnsiTheme="minorHAnsi"/>
                                <w:sz w:val="22"/>
                                <w:lang w:val="nl-NL"/>
                              </w:rPr>
                              <w:t xml:space="preserve"> punten</w:t>
                            </w:r>
                            <w:r w:rsidR="00392D67">
                              <w:rPr>
                                <w:rFonts w:asciiTheme="minorHAnsi" w:hAnsiTheme="minorHAnsi"/>
                                <w:sz w:val="22"/>
                                <w:lang w:val="nl-NL"/>
                              </w:rPr>
                              <w:t>, 1,5 punt per bijeenkomst</w:t>
                            </w:r>
                            <w:r w:rsidRPr="00BF15B8">
                              <w:rPr>
                                <w:rFonts w:asciiTheme="minorHAnsi" w:hAnsiTheme="minorHAnsi"/>
                                <w:sz w:val="22"/>
                                <w:lang w:val="nl-NL"/>
                              </w:rPr>
                              <w:t xml:space="preserve"> (ID volgt).</w:t>
                            </w:r>
                          </w:p>
                          <w:p w:rsidR="00BF15B8" w:rsidRDefault="00BF1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7.95pt;width:426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" fillcolor="#aeaaaa [2414]" strokecolor="black [3213]">
                <v:textbox>
                  <w:txbxContent>
                    <w:p w:rsidR="00BF15B8" w:rsidRPr="00BF15B8" w:rsidRDefault="00BF15B8" w:rsidP="00BF15B8">
                      <w:pPr>
                        <w:pStyle w:val="Geenafstand"/>
                        <w:jc w:val="center"/>
                        <w:rPr>
                          <w:rFonts w:asciiTheme="minorHAnsi" w:hAnsiTheme="minorHAnsi"/>
                          <w:sz w:val="22"/>
                          <w:lang w:val="nl-NL"/>
                        </w:rPr>
                      </w:pPr>
                      <w:r w:rsidRPr="00BF15B8">
                        <w:rPr>
                          <w:rFonts w:asciiTheme="minorHAnsi" w:hAnsiTheme="minorHAnsi"/>
                          <w:sz w:val="22"/>
                          <w:lang w:val="nl-NL"/>
                        </w:rPr>
                        <w:t xml:space="preserve">Voor </w:t>
                      </w:r>
                      <w:r w:rsidR="00392D67">
                        <w:rPr>
                          <w:rFonts w:asciiTheme="minorHAnsi" w:hAnsiTheme="minorHAnsi"/>
                          <w:sz w:val="22"/>
                          <w:lang w:val="nl-NL"/>
                        </w:rPr>
                        <w:t xml:space="preserve">deze cyclus is accreditatie aangevraagd bij </w:t>
                      </w:r>
                      <w:r w:rsidR="00026801">
                        <w:rPr>
                          <w:rFonts w:asciiTheme="minorHAnsi" w:hAnsiTheme="minorHAnsi"/>
                          <w:sz w:val="22"/>
                          <w:lang w:val="nl-NL"/>
                        </w:rPr>
                        <w:t>KNMP</w:t>
                      </w:r>
                      <w:r w:rsidR="00E37777">
                        <w:rPr>
                          <w:rFonts w:asciiTheme="minorHAnsi" w:hAnsiTheme="minorHAnsi"/>
                          <w:sz w:val="22"/>
                          <w:lang w:val="nl-NL"/>
                        </w:rPr>
                        <w:t xml:space="preserve"> en</w:t>
                      </w:r>
                      <w:r w:rsidR="002D2154">
                        <w:rPr>
                          <w:rFonts w:asciiTheme="minorHAnsi" w:hAnsiTheme="minorHAnsi"/>
                          <w:sz w:val="22"/>
                          <w:lang w:val="nl-NL"/>
                        </w:rPr>
                        <w:t xml:space="preserve"> </w:t>
                      </w:r>
                      <w:r w:rsidR="00026801">
                        <w:rPr>
                          <w:rFonts w:asciiTheme="minorHAnsi" w:hAnsiTheme="minorHAnsi"/>
                          <w:sz w:val="22"/>
                          <w:lang w:val="nl-NL"/>
                        </w:rPr>
                        <w:t xml:space="preserve">NVZA </w:t>
                      </w:r>
                      <w:r w:rsidRPr="00BF15B8">
                        <w:rPr>
                          <w:rFonts w:asciiTheme="minorHAnsi" w:hAnsiTheme="minorHAnsi"/>
                          <w:sz w:val="22"/>
                          <w:lang w:val="nl-NL"/>
                        </w:rPr>
                        <w:t xml:space="preserve">voor </w:t>
                      </w:r>
                      <w:r w:rsidR="00392D67">
                        <w:rPr>
                          <w:rFonts w:asciiTheme="minorHAnsi" w:hAnsiTheme="minorHAnsi"/>
                          <w:sz w:val="22"/>
                          <w:lang w:val="nl-NL"/>
                        </w:rPr>
                        <w:t>6</w:t>
                      </w:r>
                      <w:r w:rsidRPr="00BF15B8">
                        <w:rPr>
                          <w:rFonts w:asciiTheme="minorHAnsi" w:hAnsiTheme="minorHAnsi"/>
                          <w:sz w:val="22"/>
                          <w:lang w:val="nl-NL"/>
                        </w:rPr>
                        <w:t xml:space="preserve"> punten</w:t>
                      </w:r>
                      <w:r w:rsidR="00392D67">
                        <w:rPr>
                          <w:rFonts w:asciiTheme="minorHAnsi" w:hAnsiTheme="minorHAnsi"/>
                          <w:sz w:val="22"/>
                          <w:lang w:val="nl-NL"/>
                        </w:rPr>
                        <w:t>, 1,5 punt per bijeenkomst</w:t>
                      </w:r>
                      <w:r w:rsidRPr="00BF15B8">
                        <w:rPr>
                          <w:rFonts w:asciiTheme="minorHAnsi" w:hAnsiTheme="minorHAnsi"/>
                          <w:sz w:val="22"/>
                          <w:lang w:val="nl-NL"/>
                        </w:rPr>
                        <w:t xml:space="preserve"> (ID volgt).</w:t>
                      </w:r>
                    </w:p>
                    <w:p w:rsidR="00BF15B8" w:rsidRDefault="00BF15B8"/>
                  </w:txbxContent>
                </v:textbox>
                <w10:wrap type="square" anchorx="margin"/>
              </v:shape>
            </w:pict>
          </mc:Fallback>
        </mc:AlternateContent>
      </w:r>
    </w:p>
    <w:p w:rsidR="00BF15B8" w:rsidRPr="00BF15B8" w:rsidRDefault="00BF15B8" w:rsidP="00666925">
      <w:pPr>
        <w:pStyle w:val="Geenafstand"/>
        <w:rPr>
          <w:rFonts w:asciiTheme="minorHAnsi" w:hAnsiTheme="minorHAnsi"/>
          <w:sz w:val="22"/>
          <w:lang w:val="nl-NL"/>
        </w:rPr>
      </w:pPr>
    </w:p>
    <w:p w:rsidR="00666925" w:rsidRPr="00BF15B8" w:rsidRDefault="00666925" w:rsidP="00666925">
      <w:pPr>
        <w:rPr>
          <w:rFonts w:asciiTheme="minorHAnsi" w:hAnsiTheme="minorHAnsi"/>
          <w:sz w:val="22"/>
        </w:rPr>
      </w:pPr>
    </w:p>
    <w:p w:rsidR="00666925" w:rsidRPr="00BF15B8" w:rsidRDefault="00666925" w:rsidP="00026801">
      <w:pPr>
        <w:jc w:val="center"/>
        <w:rPr>
          <w:rFonts w:asciiTheme="minorHAnsi" w:hAnsiTheme="minorHAnsi"/>
          <w:i/>
          <w:sz w:val="22"/>
        </w:rPr>
      </w:pPr>
      <w:r w:rsidRPr="00BF15B8">
        <w:rPr>
          <w:rFonts w:asciiTheme="minorHAnsi" w:hAnsiTheme="minorHAnsi"/>
          <w:i/>
          <w:sz w:val="22"/>
        </w:rPr>
        <w:t>We hopen op een mooie opkomst en een informatieve en leerzame avond!</w:t>
      </w:r>
    </w:p>
    <w:p w:rsidR="00666925" w:rsidRDefault="00666925" w:rsidP="00666925"/>
    <w:p w:rsidR="00775FA3" w:rsidRDefault="00775FA3" w:rsidP="00666925"/>
    <w:p w:rsidR="00775FA3" w:rsidRDefault="00775FA3" w:rsidP="00666925"/>
    <w:p w:rsidR="00775FA3" w:rsidRDefault="00775FA3" w:rsidP="00666925"/>
    <w:p w:rsidR="00775FA3" w:rsidRDefault="00775FA3" w:rsidP="00666925"/>
    <w:p w:rsidR="00775FA3" w:rsidRDefault="00775FA3" w:rsidP="00666925"/>
    <w:p w:rsidR="00775FA3" w:rsidRDefault="00775FA3" w:rsidP="00666925"/>
    <w:p w:rsidR="00792F45" w:rsidRPr="00D67F0F" w:rsidRDefault="00792F45" w:rsidP="00666925">
      <w:pPr>
        <w:rPr>
          <w:b/>
        </w:rPr>
      </w:pPr>
      <w:r w:rsidRPr="00D67F0F">
        <w:rPr>
          <w:b/>
        </w:rPr>
        <w:t xml:space="preserve">Avond 1: dinsdag 19 oktober 2021 </w:t>
      </w:r>
      <w:r w:rsidR="009E3794" w:rsidRPr="00D67F0F">
        <w:rPr>
          <w:b/>
        </w:rPr>
        <w:t>–</w:t>
      </w:r>
      <w:r w:rsidRPr="00D67F0F">
        <w:rPr>
          <w:b/>
        </w:rPr>
        <w:t xml:space="preserve"> </w:t>
      </w:r>
      <w:r w:rsidR="009E3794" w:rsidRPr="00D67F0F">
        <w:rPr>
          <w:b/>
        </w:rPr>
        <w:t>Bloedspiegelmonitoring in de praktijk</w:t>
      </w:r>
    </w:p>
    <w:p w:rsidR="009E3794" w:rsidRDefault="009E3794" w:rsidP="00666925">
      <w:r>
        <w:t>Spreker: Chris de Smidt</w:t>
      </w:r>
    </w:p>
    <w:p w:rsidR="008D06F7" w:rsidRDefault="008D06F7" w:rsidP="008D06F7">
      <w:r>
        <w:t xml:space="preserve">Over het uitvoeren en de interpretatie van bloedspiegelbepalingen bestaan er bij vele voorschrijvers </w:t>
      </w:r>
      <w:r w:rsidR="009E3794">
        <w:t xml:space="preserve">en apothekers </w:t>
      </w:r>
      <w:r>
        <w:t>meer misverstanden en onbegrip dan gedacht. Ook bij instanties die richtlijnen opstellen van psychofarmaca is de relatie tussen doseerfrequentie, bloedafnametijdstip en plasmaconcentratie-tijdcurve soms niet helemaal helder.</w:t>
      </w:r>
    </w:p>
    <w:p w:rsidR="008D06F7" w:rsidRDefault="008D06F7" w:rsidP="008D06F7">
      <w:r>
        <w:t xml:space="preserve">Deze </w:t>
      </w:r>
      <w:r w:rsidR="009E3794">
        <w:t xml:space="preserve">scholing </w:t>
      </w:r>
      <w:r>
        <w:t xml:space="preserve">probeert voor een paar belangrijke psychofarmaca als lithium, </w:t>
      </w:r>
      <w:proofErr w:type="spellStart"/>
      <w:r>
        <w:t>clozapine</w:t>
      </w:r>
      <w:proofErr w:type="spellEnd"/>
      <w:r>
        <w:t xml:space="preserve">, en </w:t>
      </w:r>
      <w:proofErr w:type="spellStart"/>
      <w:r w:rsidR="00386A63">
        <w:t>natrium</w:t>
      </w:r>
      <w:r>
        <w:t>valproaat</w:t>
      </w:r>
      <w:proofErr w:type="spellEnd"/>
      <w:r>
        <w:t xml:space="preserve"> grafisch aan te geven hoe groot verschillen tussen piek-, </w:t>
      </w:r>
      <w:proofErr w:type="spellStart"/>
      <w:r>
        <w:t>mid</w:t>
      </w:r>
      <w:proofErr w:type="spellEnd"/>
      <w:r>
        <w:t xml:space="preserve"> – en </w:t>
      </w:r>
      <w:proofErr w:type="spellStart"/>
      <w:r>
        <w:t>dalspiegels</w:t>
      </w:r>
      <w:proofErr w:type="spellEnd"/>
      <w:r>
        <w:t xml:space="preserve"> kunnen zijn, </w:t>
      </w:r>
      <w:r w:rsidR="009E3794">
        <w:t xml:space="preserve">en </w:t>
      </w:r>
      <w:r>
        <w:t>wat de invloed van het tijdstip van bloedafname op de gemeten spiegel is.</w:t>
      </w:r>
    </w:p>
    <w:p w:rsidR="008D06F7" w:rsidRDefault="008D06F7" w:rsidP="008D06F7">
      <w:r>
        <w:t xml:space="preserve">Verder wordt ingegaan op de vraag hoe het verdelen van de dagdosis bij gelijk blijvende afnametijd de gemeten plasmaspiegel </w:t>
      </w:r>
      <w:r w:rsidR="009E3794">
        <w:t>beïnvloedt</w:t>
      </w:r>
      <w:r>
        <w:t>.</w:t>
      </w:r>
    </w:p>
    <w:p w:rsidR="008D06F7" w:rsidRDefault="008D06F7" w:rsidP="008D06F7">
      <w:r>
        <w:t>Leerdoelen:</w:t>
      </w:r>
    </w:p>
    <w:p w:rsidR="00386A63" w:rsidRDefault="008D06F7" w:rsidP="002240E0">
      <w:pPr>
        <w:pStyle w:val="Lijstalinea"/>
        <w:numPr>
          <w:ilvl w:val="0"/>
          <w:numId w:val="3"/>
        </w:numPr>
      </w:pPr>
      <w:r>
        <w:t>De deelnemer is in staat om te begrijpen hoe gemeten plasmaspiegels afhankelijk zijn van</w:t>
      </w:r>
      <w:r w:rsidR="00386A63">
        <w:t xml:space="preserve"> het d</w:t>
      </w:r>
      <w:r>
        <w:t>oseerschema</w:t>
      </w:r>
      <w:r w:rsidR="00386A63">
        <w:t>.</w:t>
      </w:r>
    </w:p>
    <w:p w:rsidR="00386A63" w:rsidRDefault="00386A63" w:rsidP="001B6829">
      <w:pPr>
        <w:pStyle w:val="Lijstalinea"/>
        <w:numPr>
          <w:ilvl w:val="0"/>
          <w:numId w:val="3"/>
        </w:numPr>
      </w:pPr>
      <w:r>
        <w:t>De deelnemer is in staat om te begrijpen hoe gemeten plasmaspiegels afhankelijk zijn van a</w:t>
      </w:r>
      <w:r w:rsidR="008D06F7">
        <w:t>fnametijd</w:t>
      </w:r>
      <w:r>
        <w:t>.</w:t>
      </w:r>
    </w:p>
    <w:p w:rsidR="008D06F7" w:rsidRDefault="008D06F7" w:rsidP="001B6829">
      <w:pPr>
        <w:pStyle w:val="Lijstalinea"/>
        <w:numPr>
          <w:ilvl w:val="0"/>
          <w:numId w:val="3"/>
        </w:numPr>
      </w:pPr>
      <w:r>
        <w:t xml:space="preserve">De deelnemer realiseert zich hoe groot of klein schommelingen tussen piek- en </w:t>
      </w:r>
      <w:proofErr w:type="spellStart"/>
      <w:r>
        <w:t>dalspiegels</w:t>
      </w:r>
      <w:proofErr w:type="spellEnd"/>
      <w:r>
        <w:t xml:space="preserve"> kunnen zijn</w:t>
      </w:r>
      <w:r w:rsidR="00386A63">
        <w:t xml:space="preserve">, </w:t>
      </w:r>
      <w:r>
        <w:t xml:space="preserve">afhankelijk van het gekozen </w:t>
      </w:r>
      <w:r w:rsidR="00386A63">
        <w:t>genees</w:t>
      </w:r>
      <w:r>
        <w:t>middel / preparaat.</w:t>
      </w:r>
    </w:p>
    <w:p w:rsidR="00386A63" w:rsidRPr="00D67F0F" w:rsidRDefault="00386A63" w:rsidP="00386A63">
      <w:pPr>
        <w:rPr>
          <w:b/>
        </w:rPr>
      </w:pPr>
      <w:r w:rsidRPr="00D67F0F">
        <w:rPr>
          <w:b/>
        </w:rPr>
        <w:t>Avond 2: dinsdag 16 november 2021</w:t>
      </w:r>
      <w:r w:rsidR="00D67F0F" w:rsidRPr="00D67F0F">
        <w:rPr>
          <w:b/>
        </w:rPr>
        <w:t xml:space="preserve"> – </w:t>
      </w:r>
      <w:r w:rsidRPr="00D67F0F">
        <w:rPr>
          <w:b/>
        </w:rPr>
        <w:t xml:space="preserve">Intoxicaties in een algemeen ziekenhuis </w:t>
      </w:r>
      <w:r w:rsidR="00D67F0F" w:rsidRPr="00D67F0F">
        <w:rPr>
          <w:b/>
        </w:rPr>
        <w:t xml:space="preserve">/ </w:t>
      </w:r>
      <w:r w:rsidRPr="00D67F0F">
        <w:rPr>
          <w:b/>
        </w:rPr>
        <w:t>WLZ instelling</w:t>
      </w:r>
    </w:p>
    <w:p w:rsidR="00386A63" w:rsidRDefault="00386A63" w:rsidP="00386A63">
      <w:r>
        <w:t>Spreker: Maarten van Soest</w:t>
      </w:r>
    </w:p>
    <w:p w:rsidR="00386A63" w:rsidRDefault="00386A63" w:rsidP="00386A63">
      <w:r>
        <w:t>Bij de behandeling van Intoxicaties met geneesmiddelen worden dienstdoende apothekers regelmatig geraadpleegd voor advisering bij de behandeling van deze intoxicatie.</w:t>
      </w:r>
    </w:p>
    <w:p w:rsidR="00386A63" w:rsidRDefault="00386A63" w:rsidP="00386A63">
      <w:r>
        <w:t xml:space="preserve">Dit betreffen intoxicaties bij patiënten die opgenomen worden in een algemeen ziekenhuis en intoxicaties met geneesmiddelen bij patiënten die opgenomen zijn in een WLZ instelling (GGZ/ gehandicaptenzorg/verpleeghuis). Bij de opleiding tot ziekenhuisapotheker is toxicologie een vast onderdeel van de opleiding. Bij (openbaar) apothekers en instellingsapothekers is deze kennis nauwelijks aanwezig, terwijl behandelaren van WLZ instellingen de apotheker bellen voor vragen over advisering bij de behandeling van een patiënt die TS heeft gepleegd. </w:t>
      </w:r>
    </w:p>
    <w:p w:rsidR="00386A63" w:rsidRDefault="00386A63" w:rsidP="00386A63">
      <w:r>
        <w:t>In deze klinische les worden onder andere de algemene basisprincipes bij de behandeling van een intoxicatie in een algemeen ziekenhuis behandeld (de rol van maagspoelen, de rol van actieve kool en laxans, antidota bij de behandeling en het nut van TDM bij intoxicaties).</w:t>
      </w:r>
    </w:p>
    <w:p w:rsidR="00386A63" w:rsidRDefault="00386A63" w:rsidP="00386A63">
      <w:r>
        <w:t>Verder wordt in deze klinische les aandacht besteed op welke wijze de apotheker de arts kan ondersteunen/adviseren bij de behandeling van een intoxicatie.</w:t>
      </w:r>
    </w:p>
    <w:p w:rsidR="00386A63" w:rsidRDefault="00386A63" w:rsidP="00386A63">
      <w:r>
        <w:t>Stelling: “Iedere apotheker hoort een goede basiskennis te hebben bij de advisering van de behandeling van patiënten  intoxicaties”.</w:t>
      </w:r>
    </w:p>
    <w:p w:rsidR="00386A63" w:rsidRDefault="00386A63" w:rsidP="00386A63"/>
    <w:p w:rsidR="00D67F0F" w:rsidRDefault="00D67F0F" w:rsidP="00386A63"/>
    <w:p w:rsidR="00D67F0F" w:rsidRDefault="00386A63" w:rsidP="00386A63">
      <w:r>
        <w:t>Leerdoelen:</w:t>
      </w:r>
    </w:p>
    <w:p w:rsidR="00386A63" w:rsidRDefault="00D67F0F" w:rsidP="00386A63">
      <w:r>
        <w:t xml:space="preserve">Na deze scholing; </w:t>
      </w:r>
      <w:r w:rsidR="00386A63">
        <w:t xml:space="preserve"> </w:t>
      </w:r>
    </w:p>
    <w:p w:rsidR="00386A63" w:rsidRDefault="00386A63" w:rsidP="00D67F0F">
      <w:pPr>
        <w:pStyle w:val="Lijstalinea"/>
        <w:numPr>
          <w:ilvl w:val="0"/>
          <w:numId w:val="3"/>
        </w:numPr>
      </w:pPr>
      <w:r>
        <w:t xml:space="preserve">Heeft u de juiste skills voor het ondersteunen/adviseren van artsen bij intoxicaties in een algemeen ziekenhuis. U bent bekend met de plaatsbepaling van maagspoelen, het gebruik van actieve kool en laxantia, de plaatsbepaling van antidota en de rol van TDM bij intoxicaties </w:t>
      </w:r>
    </w:p>
    <w:p w:rsidR="00386A63" w:rsidRDefault="00386A63" w:rsidP="00D67F0F">
      <w:pPr>
        <w:pStyle w:val="Lijstalinea"/>
        <w:numPr>
          <w:ilvl w:val="0"/>
          <w:numId w:val="3"/>
        </w:numPr>
      </w:pPr>
      <w:r>
        <w:t>Heeft u de juiste skills voor het ondersteunen/adviseren van artsen bij intoxicaties in een WLZ instelling. Welke behandelingen bij een intoxicatie kunnen plaatsvinden in de instelling en wanneer moet een patiënt doorgestuurd worden naar een algemeen ziekenhuis voor behandeling</w:t>
      </w:r>
    </w:p>
    <w:p w:rsidR="00386A63" w:rsidRDefault="00386A63" w:rsidP="00D67F0F">
      <w:pPr>
        <w:pStyle w:val="Lijstalinea"/>
        <w:numPr>
          <w:ilvl w:val="0"/>
          <w:numId w:val="3"/>
        </w:numPr>
      </w:pPr>
      <w:r>
        <w:t>Heeft u kennis van relevante literatuur en de juiste websites waar u informatie over intoxicaties kunt raadplegen</w:t>
      </w:r>
    </w:p>
    <w:p w:rsidR="00386A63" w:rsidRPr="00D67F0F" w:rsidRDefault="00D67F0F" w:rsidP="00666925">
      <w:pPr>
        <w:rPr>
          <w:b/>
        </w:rPr>
      </w:pPr>
      <w:r w:rsidRPr="00D67F0F">
        <w:rPr>
          <w:b/>
        </w:rPr>
        <w:t xml:space="preserve">Avond 3: dinsdag 18 januari 2022 - </w:t>
      </w:r>
      <w:r w:rsidR="00ED3723" w:rsidRPr="00ED3723">
        <w:rPr>
          <w:b/>
        </w:rPr>
        <w:t>TPV (Totale Parenterale Voeding)</w:t>
      </w:r>
    </w:p>
    <w:p w:rsidR="00D67F0F" w:rsidRDefault="00D67F0F" w:rsidP="00666925">
      <w:r>
        <w:t>Sprekers: Simone Kremer / Chang Guo</w:t>
      </w:r>
    </w:p>
    <w:p w:rsidR="00ED3723" w:rsidRDefault="00ED3723" w:rsidP="00ED3723">
      <w:r>
        <w:t xml:space="preserve">Totale parenterale voeding wordt aan verschillende type patiënten (acuut, langdurig acuut en chronisch </w:t>
      </w:r>
      <w:proofErr w:type="spellStart"/>
      <w:r>
        <w:t>darmfalen</w:t>
      </w:r>
      <w:proofErr w:type="spellEnd"/>
      <w:r>
        <w:t xml:space="preserve">) in de thuissituatie gegeven. De oorzaak voor </w:t>
      </w:r>
      <w:proofErr w:type="spellStart"/>
      <w:r>
        <w:t>darmfalen</w:t>
      </w:r>
      <w:proofErr w:type="spellEnd"/>
      <w:r>
        <w:t xml:space="preserve"> kan verschillend zijn en ook de mate van </w:t>
      </w:r>
      <w:proofErr w:type="spellStart"/>
      <w:r>
        <w:t>darmfalen</w:t>
      </w:r>
      <w:proofErr w:type="spellEnd"/>
      <w:r>
        <w:t xml:space="preserve">. Hierdoor zijn patiënten (volledig) aangewezen op parenterale voeding. TPV wordt via een centrale lijn toegediend. Het toedienen van TPV in de thuissituatie brengt  uitdagingen, extra controles en complicaties met zich mee. Er zijn verschillende type TPV infuuszakken beschikbaar aangevuld met (extra) toevoegingen, zoals vitamines, spoorelementen, vocht en elektrolyten. De samenstelling is afhankelijk van de behoefte van de patiënt. Deze TPV infuuszakken worden in een apotheek bereid. Het bereiden brengt enkele uitdagingen met zich mee, waaronder samenstelling en stabiliteit. </w:t>
      </w:r>
    </w:p>
    <w:p w:rsidR="00ED3723" w:rsidRDefault="00ED3723" w:rsidP="00ED3723">
      <w:r>
        <w:t>Deze nascholing geeft inzicht in alle betrokken onderdelen van TPV in de thuissituatie.</w:t>
      </w:r>
    </w:p>
    <w:p w:rsidR="00ED3723" w:rsidRDefault="00ED3723" w:rsidP="00ED3723">
      <w:r>
        <w:t>Leerdoelen:</w:t>
      </w:r>
    </w:p>
    <w:p w:rsidR="00ED3723" w:rsidRDefault="00ED3723" w:rsidP="00ED3723">
      <w:pPr>
        <w:pStyle w:val="Lijstalinea"/>
        <w:numPr>
          <w:ilvl w:val="0"/>
          <w:numId w:val="3"/>
        </w:numPr>
      </w:pPr>
      <w:r>
        <w:t>Kent u de plaats van TPV in de therapie en de groepen patiënten</w:t>
      </w:r>
    </w:p>
    <w:p w:rsidR="00ED3723" w:rsidRDefault="00ED3723" w:rsidP="00ED3723">
      <w:pPr>
        <w:pStyle w:val="Lijstalinea"/>
        <w:numPr>
          <w:ilvl w:val="0"/>
          <w:numId w:val="3"/>
        </w:numPr>
      </w:pPr>
      <w:r>
        <w:t>Kent u de toepassing van TPV in de thuissituatie</w:t>
      </w:r>
    </w:p>
    <w:p w:rsidR="00ED3723" w:rsidRDefault="00ED3723" w:rsidP="00ED3723">
      <w:pPr>
        <w:pStyle w:val="Lijstalinea"/>
        <w:numPr>
          <w:ilvl w:val="0"/>
          <w:numId w:val="3"/>
        </w:numPr>
      </w:pPr>
      <w:r>
        <w:t>Heeft u kennis genomen van de verschillende soorten TPV infuuszakken</w:t>
      </w:r>
    </w:p>
    <w:p w:rsidR="00ED3723" w:rsidRDefault="00ED3723" w:rsidP="00ED3723">
      <w:pPr>
        <w:pStyle w:val="Lijstalinea"/>
        <w:numPr>
          <w:ilvl w:val="0"/>
          <w:numId w:val="3"/>
        </w:numPr>
      </w:pPr>
      <w:r>
        <w:t>Kent u de uitdagingen van het bereiden van TPV infuuszakken (o.a. bereiding en stabiliteit)</w:t>
      </w:r>
    </w:p>
    <w:p w:rsidR="00792F45" w:rsidRPr="00D67F0F" w:rsidRDefault="00792F45" w:rsidP="00792F45">
      <w:pPr>
        <w:rPr>
          <w:b/>
          <w:lang w:val="nl-NL"/>
        </w:rPr>
      </w:pPr>
      <w:r w:rsidRPr="00D67F0F">
        <w:rPr>
          <w:b/>
        </w:rPr>
        <w:t xml:space="preserve">Avond 4: dinsdag 15 februari 2022 - </w:t>
      </w:r>
      <w:r w:rsidRPr="00D67F0F">
        <w:rPr>
          <w:b/>
          <w:lang w:val="nl-NL"/>
        </w:rPr>
        <w:t>Antibiotica allergie in de dagelijkse praktijk</w:t>
      </w:r>
    </w:p>
    <w:p w:rsidR="00792F45" w:rsidRPr="00792F45" w:rsidRDefault="00792F45" w:rsidP="00792F45">
      <w:pPr>
        <w:rPr>
          <w:lang w:val="nl-NL"/>
        </w:rPr>
      </w:pPr>
      <w:r>
        <w:rPr>
          <w:lang w:val="nl-NL"/>
        </w:rPr>
        <w:t>Spreker</w:t>
      </w:r>
      <w:r w:rsidR="00D67F0F">
        <w:rPr>
          <w:lang w:val="nl-NL"/>
        </w:rPr>
        <w:t>s</w:t>
      </w:r>
      <w:r>
        <w:rPr>
          <w:lang w:val="nl-NL"/>
        </w:rPr>
        <w:t xml:space="preserve">: Siwer Nuri / Jochem van de </w:t>
      </w:r>
      <w:proofErr w:type="spellStart"/>
      <w:r>
        <w:rPr>
          <w:lang w:val="nl-NL"/>
        </w:rPr>
        <w:t>Beld</w:t>
      </w:r>
      <w:proofErr w:type="spellEnd"/>
    </w:p>
    <w:p w:rsidR="00792F45" w:rsidRPr="00792F45" w:rsidRDefault="00792F45" w:rsidP="00792F45">
      <w:pPr>
        <w:rPr>
          <w:lang w:val="nl-NL"/>
        </w:rPr>
      </w:pPr>
      <w:r w:rsidRPr="00792F45">
        <w:rPr>
          <w:lang w:val="nl-NL"/>
        </w:rPr>
        <w:t xml:space="preserve">Apothekers komen regelmatig in aanraking met patiënten die aangegeven allergisch te zijn voor antibiotica. Een allergiemelding leidt in de praktijk in de meeste gevallen onterecht tot het afwijken van het eerste keuze antibioticum. </w:t>
      </w:r>
    </w:p>
    <w:p w:rsidR="00792F45" w:rsidRPr="00792F45" w:rsidRDefault="00792F45" w:rsidP="00792F45">
      <w:pPr>
        <w:rPr>
          <w:lang w:val="nl-NL"/>
        </w:rPr>
      </w:pPr>
      <w:r w:rsidRPr="00792F45">
        <w:rPr>
          <w:lang w:val="nl-NL"/>
        </w:rPr>
        <w:t>De nascholing besteed aandacht aan praktijk gerelateerde dillema’s en geeft antwoord op verschillende vragen. Welke typen allergische reacties zijn er? In welke gevallen stel ik een alternatief voor? Wanneer is er sprake van kruisgevoeligheid?</w:t>
      </w:r>
    </w:p>
    <w:p w:rsidR="00792F45" w:rsidRPr="00792F45" w:rsidRDefault="00792F45" w:rsidP="00792F45">
      <w:pPr>
        <w:rPr>
          <w:lang w:val="nl-NL"/>
        </w:rPr>
      </w:pPr>
      <w:r w:rsidRPr="00792F45">
        <w:rPr>
          <w:lang w:val="nl-NL"/>
        </w:rPr>
        <w:lastRenderedPageBreak/>
        <w:t>Aan de hand van theorie, een kennistoets en casuïstiek worden de belangrijkste aandachtspunten in de praktijk nagegaan.</w:t>
      </w:r>
    </w:p>
    <w:p w:rsidR="00792F45" w:rsidRPr="00792F45" w:rsidRDefault="00792F45" w:rsidP="00792F45">
      <w:pPr>
        <w:rPr>
          <w:lang w:val="nl-NL"/>
        </w:rPr>
      </w:pPr>
      <w:r>
        <w:rPr>
          <w:lang w:val="nl-NL"/>
        </w:rPr>
        <w:t>Leerdoelen:</w:t>
      </w:r>
    </w:p>
    <w:p w:rsidR="00792F45" w:rsidRPr="00792F45" w:rsidRDefault="00792F45" w:rsidP="00792F45">
      <w:pPr>
        <w:pStyle w:val="Lijstalinea"/>
        <w:numPr>
          <w:ilvl w:val="0"/>
          <w:numId w:val="2"/>
        </w:numPr>
        <w:rPr>
          <w:lang w:val="nl-NL"/>
        </w:rPr>
      </w:pPr>
      <w:r w:rsidRPr="00792F45">
        <w:rPr>
          <w:lang w:val="nl-NL"/>
        </w:rPr>
        <w:t>Het onderscheid kunnen maken tussen bijwerking, allergie en overgevoeligheid</w:t>
      </w:r>
    </w:p>
    <w:p w:rsidR="00792F45" w:rsidRPr="00792F45" w:rsidRDefault="00792F45" w:rsidP="00792F45">
      <w:pPr>
        <w:pStyle w:val="Lijstalinea"/>
        <w:numPr>
          <w:ilvl w:val="0"/>
          <w:numId w:val="2"/>
        </w:numPr>
        <w:rPr>
          <w:lang w:val="nl-NL"/>
        </w:rPr>
      </w:pPr>
      <w:r w:rsidRPr="00792F45">
        <w:rPr>
          <w:lang w:val="nl-NL"/>
        </w:rPr>
        <w:t>De mogelijkheden kennen om een nieuwe antibiotica allergie te herkennen en registreren</w:t>
      </w:r>
    </w:p>
    <w:p w:rsidR="00792F45" w:rsidRPr="00792F45" w:rsidRDefault="00792F45" w:rsidP="00792F45">
      <w:pPr>
        <w:pStyle w:val="Lijstalinea"/>
        <w:numPr>
          <w:ilvl w:val="0"/>
          <w:numId w:val="2"/>
        </w:numPr>
        <w:rPr>
          <w:lang w:val="nl-NL"/>
        </w:rPr>
      </w:pPr>
      <w:r w:rsidRPr="00792F45">
        <w:rPr>
          <w:lang w:val="nl-NL"/>
        </w:rPr>
        <w:t>De mogelijkheden kennen om bestaande registraties correct te evalueren en eventueel op te schonen</w:t>
      </w:r>
    </w:p>
    <w:p w:rsidR="00792F45" w:rsidRPr="00792F45" w:rsidRDefault="00792F45" w:rsidP="00792F45">
      <w:pPr>
        <w:pStyle w:val="Lijstalinea"/>
        <w:numPr>
          <w:ilvl w:val="0"/>
          <w:numId w:val="2"/>
        </w:numPr>
        <w:rPr>
          <w:lang w:val="nl-NL"/>
        </w:rPr>
      </w:pPr>
      <w:r w:rsidRPr="00792F45">
        <w:rPr>
          <w:lang w:val="nl-NL"/>
        </w:rPr>
        <w:t>Het maken van afspraken over het registreren, de verantwoordelijkheid, het communiceren en het dossiervoeren omtrent antibiotica allergieën</w:t>
      </w:r>
    </w:p>
    <w:sectPr w:rsidR="00792F45" w:rsidRPr="00792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33C0"/>
    <w:multiLevelType w:val="hybridMultilevel"/>
    <w:tmpl w:val="28106946"/>
    <w:lvl w:ilvl="0" w:tplc="1F4027C6">
      <w:numFmt w:val="bullet"/>
      <w:lvlText w:val="•"/>
      <w:lvlJc w:val="left"/>
      <w:pPr>
        <w:ind w:left="1065" w:hanging="705"/>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B6C40"/>
    <w:multiLevelType w:val="hybridMultilevel"/>
    <w:tmpl w:val="40C8C81A"/>
    <w:lvl w:ilvl="0" w:tplc="1F4027C6">
      <w:numFmt w:val="bullet"/>
      <w:lvlText w:val="•"/>
      <w:lvlJc w:val="left"/>
      <w:pPr>
        <w:ind w:left="1065" w:hanging="705"/>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C04B47"/>
    <w:multiLevelType w:val="hybridMultilevel"/>
    <w:tmpl w:val="4BDA54BE"/>
    <w:lvl w:ilvl="0" w:tplc="1F4027C6">
      <w:numFmt w:val="bullet"/>
      <w:lvlText w:val="•"/>
      <w:lvlJc w:val="left"/>
      <w:pPr>
        <w:ind w:left="1065" w:hanging="705"/>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EE7573"/>
    <w:multiLevelType w:val="hybridMultilevel"/>
    <w:tmpl w:val="28E2E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7B5555"/>
    <w:multiLevelType w:val="hybridMultilevel"/>
    <w:tmpl w:val="EE2EF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E2"/>
    <w:rsid w:val="00026801"/>
    <w:rsid w:val="00061703"/>
    <w:rsid w:val="00112B64"/>
    <w:rsid w:val="00293B12"/>
    <w:rsid w:val="002D2154"/>
    <w:rsid w:val="003101F1"/>
    <w:rsid w:val="0031194E"/>
    <w:rsid w:val="00386A63"/>
    <w:rsid w:val="00392D67"/>
    <w:rsid w:val="004D29F4"/>
    <w:rsid w:val="00587ED9"/>
    <w:rsid w:val="005D7CD4"/>
    <w:rsid w:val="00647CEF"/>
    <w:rsid w:val="006540B5"/>
    <w:rsid w:val="00666925"/>
    <w:rsid w:val="006A18C9"/>
    <w:rsid w:val="00730AB3"/>
    <w:rsid w:val="00744027"/>
    <w:rsid w:val="00775FA3"/>
    <w:rsid w:val="00792F45"/>
    <w:rsid w:val="00890500"/>
    <w:rsid w:val="008A5723"/>
    <w:rsid w:val="008D06F7"/>
    <w:rsid w:val="009E3794"/>
    <w:rsid w:val="00AB7362"/>
    <w:rsid w:val="00AD0634"/>
    <w:rsid w:val="00B1548D"/>
    <w:rsid w:val="00B23545"/>
    <w:rsid w:val="00BD12EB"/>
    <w:rsid w:val="00BF15B8"/>
    <w:rsid w:val="00C375A7"/>
    <w:rsid w:val="00C92CCD"/>
    <w:rsid w:val="00D41032"/>
    <w:rsid w:val="00D67F0F"/>
    <w:rsid w:val="00D76ED7"/>
    <w:rsid w:val="00E366E2"/>
    <w:rsid w:val="00E37777"/>
    <w:rsid w:val="00E56A4F"/>
    <w:rsid w:val="00ED3723"/>
    <w:rsid w:val="00F54912"/>
    <w:rsid w:val="00F66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514A"/>
  <w15:chartTrackingRefBased/>
  <w15:docId w15:val="{EA4340AC-99A8-4AB9-9848-837A7613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66E2"/>
    <w:pPr>
      <w:spacing w:after="0" w:line="240" w:lineRule="auto"/>
    </w:pPr>
  </w:style>
  <w:style w:type="paragraph" w:styleId="Lijstalinea">
    <w:name w:val="List Paragraph"/>
    <w:basedOn w:val="Standaard"/>
    <w:uiPriority w:val="34"/>
    <w:qFormat/>
    <w:rsid w:val="0079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973">
      <w:bodyDiv w:val="1"/>
      <w:marLeft w:val="0"/>
      <w:marRight w:val="0"/>
      <w:marTop w:val="0"/>
      <w:marBottom w:val="0"/>
      <w:divBdr>
        <w:top w:val="none" w:sz="0" w:space="0" w:color="auto"/>
        <w:left w:val="none" w:sz="0" w:space="0" w:color="auto"/>
        <w:bottom w:val="none" w:sz="0" w:space="0" w:color="auto"/>
        <w:right w:val="none" w:sz="0" w:space="0" w:color="auto"/>
      </w:divBdr>
    </w:div>
    <w:div w:id="142965517">
      <w:bodyDiv w:val="1"/>
      <w:marLeft w:val="0"/>
      <w:marRight w:val="0"/>
      <w:marTop w:val="0"/>
      <w:marBottom w:val="0"/>
      <w:divBdr>
        <w:top w:val="none" w:sz="0" w:space="0" w:color="auto"/>
        <w:left w:val="none" w:sz="0" w:space="0" w:color="auto"/>
        <w:bottom w:val="none" w:sz="0" w:space="0" w:color="auto"/>
        <w:right w:val="none" w:sz="0" w:space="0" w:color="auto"/>
      </w:divBdr>
    </w:div>
    <w:div w:id="205258856">
      <w:bodyDiv w:val="1"/>
      <w:marLeft w:val="0"/>
      <w:marRight w:val="0"/>
      <w:marTop w:val="0"/>
      <w:marBottom w:val="0"/>
      <w:divBdr>
        <w:top w:val="none" w:sz="0" w:space="0" w:color="auto"/>
        <w:left w:val="none" w:sz="0" w:space="0" w:color="auto"/>
        <w:bottom w:val="none" w:sz="0" w:space="0" w:color="auto"/>
        <w:right w:val="none" w:sz="0" w:space="0" w:color="auto"/>
      </w:divBdr>
    </w:div>
    <w:div w:id="227613981">
      <w:bodyDiv w:val="1"/>
      <w:marLeft w:val="0"/>
      <w:marRight w:val="0"/>
      <w:marTop w:val="0"/>
      <w:marBottom w:val="0"/>
      <w:divBdr>
        <w:top w:val="none" w:sz="0" w:space="0" w:color="auto"/>
        <w:left w:val="none" w:sz="0" w:space="0" w:color="auto"/>
        <w:bottom w:val="none" w:sz="0" w:space="0" w:color="auto"/>
        <w:right w:val="none" w:sz="0" w:space="0" w:color="auto"/>
      </w:divBdr>
    </w:div>
    <w:div w:id="5368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1086</Words>
  <Characters>5976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Melchers, Debbie</dc:creator>
  <cp:keywords/>
  <dc:description/>
  <cp:lastModifiedBy>Gudde, Thijs</cp:lastModifiedBy>
  <cp:revision>12</cp:revision>
  <dcterms:created xsi:type="dcterms:W3CDTF">2021-07-27T10:18:00Z</dcterms:created>
  <dcterms:modified xsi:type="dcterms:W3CDTF">2021-09-06T09:04:00Z</dcterms:modified>
</cp:coreProperties>
</file>